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</w:rPr>
        <w:t>FI</w:t>
      </w:r>
      <w:r>
        <w:rPr>
          <w:rFonts w:ascii="Trebuchet MS" w:hAnsi="Trebuchet MS"/>
          <w:b/>
          <w:sz w:val="24"/>
          <w:szCs w:val="24"/>
          <w:lang w:val="ro-RO"/>
        </w:rPr>
        <w:t xml:space="preserve">ȘĂ TEHNICĂ </w:t>
      </w:r>
    </w:p>
    <w:p>
      <w:pPr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ADER 1.1.3. - </w:t>
      </w:r>
      <w:r>
        <w:rPr>
          <w:rFonts w:ascii="Trebuchet MS" w:hAnsi="Trebuchet MS" w:cs="Times New Roman"/>
          <w:b/>
        </w:rPr>
        <w:t>Crearea de hibrizi de porumb productivi, toleranți la secet</w:t>
      </w:r>
      <w:r>
        <w:rPr>
          <w:rFonts w:ascii="Calibri" w:hAnsi="Calibri" w:cs="Calibri"/>
          <w:b/>
        </w:rPr>
        <w:t>ǎ</w:t>
      </w:r>
      <w:r>
        <w:rPr>
          <w:rFonts w:ascii="Trebuchet MS" w:hAnsi="Trebuchet MS" w:cs="Times New Roman"/>
          <w:b/>
        </w:rPr>
        <w:t>, ar</w:t>
      </w:r>
      <w:r>
        <w:rPr>
          <w:rFonts w:ascii="Trebuchet MS" w:hAnsi="Trebuchet MS" w:cs="Trebuchet MS"/>
          <w:b/>
        </w:rPr>
        <w:t>ș</w:t>
      </w:r>
      <w:r>
        <w:rPr>
          <w:rFonts w:ascii="Trebuchet MS" w:hAnsi="Trebuchet MS" w:cs="Times New Roman"/>
          <w:b/>
        </w:rPr>
        <w:t>i</w:t>
      </w:r>
      <w:r>
        <w:rPr>
          <w:rFonts w:ascii="Trebuchet MS" w:hAnsi="Trebuchet MS" w:cs="Trebuchet MS"/>
          <w:b/>
        </w:rPr>
        <w:t>ț</w:t>
      </w:r>
      <w:r>
        <w:rPr>
          <w:rFonts w:ascii="Calibri" w:hAnsi="Calibri" w:cs="Calibri"/>
          <w:b/>
        </w:rPr>
        <w:t>ǎ</w:t>
      </w:r>
      <w:r>
        <w:rPr>
          <w:rFonts w:ascii="Trebuchet MS" w:hAnsi="Trebuchet MS" w:cs="Times New Roman"/>
          <w:b/>
        </w:rPr>
        <w:t xml:space="preserve">, boli </w:t>
      </w:r>
      <w:r>
        <w:rPr>
          <w:rFonts w:ascii="Trebuchet MS" w:hAnsi="Trebuchet MS" w:cs="Trebuchet MS"/>
          <w:b/>
        </w:rPr>
        <w:t>ș</w:t>
      </w:r>
      <w:r>
        <w:rPr>
          <w:rFonts w:ascii="Trebuchet MS" w:hAnsi="Trebuchet MS" w:cs="Times New Roman"/>
          <w:b/>
        </w:rPr>
        <w:t>i d</w:t>
      </w:r>
      <w:r>
        <w:rPr>
          <w:rFonts w:ascii="Calibri" w:hAnsi="Calibri" w:cs="Calibri"/>
          <w:b/>
        </w:rPr>
        <w:t>ǎ</w:t>
      </w:r>
      <w:r>
        <w:rPr>
          <w:rFonts w:ascii="Trebuchet MS" w:hAnsi="Trebuchet MS" w:cs="Times New Roman"/>
          <w:b/>
        </w:rPr>
        <w:t>un</w:t>
      </w:r>
      <w:r>
        <w:rPr>
          <w:rFonts w:ascii="Calibri" w:hAnsi="Calibri" w:cs="Calibri"/>
          <w:b/>
        </w:rPr>
        <w:t>ǎ</w:t>
      </w:r>
      <w:r>
        <w:rPr>
          <w:rFonts w:ascii="Trebuchet MS" w:hAnsi="Trebuchet MS" w:cs="Times New Roman"/>
          <w:b/>
        </w:rPr>
        <w:t xml:space="preserve">tori </w:t>
      </w:r>
      <w:r>
        <w:rPr>
          <w:rFonts w:ascii="Trebuchet MS" w:hAnsi="Trebuchet MS" w:cs="Trebuchet MS"/>
          <w:b/>
        </w:rPr>
        <w:t>î</w:t>
      </w:r>
      <w:r>
        <w:rPr>
          <w:rFonts w:ascii="Trebuchet MS" w:hAnsi="Trebuchet MS" w:cs="Times New Roman"/>
          <w:b/>
        </w:rPr>
        <w:t>n vederea diminu</w:t>
      </w:r>
      <w:r>
        <w:rPr>
          <w:rFonts w:ascii="Trebuchet MS" w:hAnsi="Trebuchet MS" w:cs="Trebuchet MS"/>
          <w:b/>
        </w:rPr>
        <w:t>ă</w:t>
      </w:r>
      <w:r>
        <w:rPr>
          <w:rFonts w:ascii="Trebuchet MS" w:hAnsi="Trebuchet MS" w:cs="Times New Roman"/>
          <w:b/>
        </w:rPr>
        <w:t>rii impactului încălzirii globale asupra agroecosi</w:t>
      </w:r>
      <w:r>
        <w:rPr>
          <w:rFonts w:hint="default" w:ascii="Trebuchet MS" w:hAnsi="Trebuchet MS" w:cs="Times New Roman"/>
          <w:b/>
          <w:lang w:val="ro-RO"/>
        </w:rPr>
        <w:t>s</w:t>
      </w:r>
      <w:r>
        <w:rPr>
          <w:rFonts w:ascii="Trebuchet MS" w:hAnsi="Trebuchet MS" w:cs="Times New Roman"/>
          <w:b/>
        </w:rPr>
        <w:t>temelor din România</w:t>
      </w:r>
    </w:p>
    <w:p>
      <w:pPr>
        <w:rPr>
          <w:rFonts w:ascii="Trebuchet MS" w:hAnsi="Trebuchet MS" w:cs="Times New Roman"/>
          <w:b/>
        </w:rPr>
      </w:pPr>
      <w:r>
        <w:rPr>
          <w:rFonts w:ascii="Trebuchet MS" w:hAnsi="Trebuchet MS"/>
          <w:b/>
        </w:rPr>
        <w:t>CONTRACTOR - INCDA Fundulea</w:t>
      </w:r>
    </w:p>
    <w:p>
      <w:pPr>
        <w:pStyle w:val="6"/>
        <w:spacing w:line="360" w:lineRule="auto"/>
        <w:rPr>
          <w:rFonts w:ascii="Trebuchet MS" w:hAnsi="Trebuchet MS"/>
          <w:b/>
          <w:i/>
          <w:color w:val="FF0000"/>
          <w:sz w:val="24"/>
          <w:szCs w:val="24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>1.Denumire: Hibrid de porumb HSF 7395-18-anul III de testare la ISTIS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bookmarkStart w:id="0" w:name="do|axII^F|al6|pa24"/>
      <w:bookmarkEnd w:id="0"/>
      <w:r>
        <w:rPr>
          <w:rFonts w:ascii="Trebuchet MS" w:hAnsi="Trebuchet MS"/>
          <w:b/>
          <w:sz w:val="22"/>
          <w:szCs w:val="22"/>
        </w:rPr>
        <w:t>Domeniu de aplicabilitate</w:t>
      </w:r>
      <w:r>
        <w:rPr>
          <w:rFonts w:ascii="Trebuchet MS" w:hAnsi="Trebuchet MS"/>
          <w:sz w:val="22"/>
          <w:szCs w:val="22"/>
        </w:rPr>
        <w:t>: ferme din zonele I, II și III de favorabilitate, în condiții de irigare și neirigare.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bookmarkStart w:id="1" w:name="do|axII^F|al6|pa25"/>
      <w:bookmarkEnd w:id="1"/>
      <w:r>
        <w:rPr>
          <w:rFonts w:ascii="Trebuchet MS" w:hAnsi="Trebuchet MS"/>
          <w:b/>
          <w:sz w:val="22"/>
          <w:szCs w:val="22"/>
        </w:rPr>
        <w:t>Prezentare generală: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Hibrid simplu semitimpuriu, FAO 400</w:t>
      </w:r>
    </w:p>
    <w:p>
      <w:pPr>
        <w:pStyle w:val="6"/>
        <w:spacing w:line="360" w:lineRule="auto"/>
        <w:rPr>
          <w:rFonts w:ascii="Trebuchet MS" w:hAnsi="Trebuchet MS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Caracteristici morfologice</w:t>
      </w:r>
    </w:p>
    <w:p>
      <w:p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-  Înălțime medie de 260 cm, înălțime medie de inserție a  știuletelui de 95 cm, frunze semierecte;</w:t>
      </w:r>
      <w:bookmarkStart w:id="6" w:name="_GoBack"/>
      <w:bookmarkEnd w:id="6"/>
    </w:p>
    <w:p>
      <w:p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- Tulpina are grosime mijlocie și rezistență la frângere și cădere;</w:t>
      </w:r>
    </w:p>
    <w:p>
      <w:p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- Știuletele este cilindric și are în medie 20 cm lungime, 4,4 cm grosime și 16 rânduri de boabe. Rahisul are culoarea roșie;</w:t>
      </w:r>
    </w:p>
    <w:p>
      <w:p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- Bobul este semidentat, de culoare galbenă portocalie, cu profunzime de 1,2 cm;  </w:t>
      </w:r>
    </w:p>
    <w:p>
      <w:p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- Randamentul mediu de boabe: 84 %;</w:t>
      </w:r>
    </w:p>
    <w:p>
      <w:p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- MMB medie: 310 - 320 g;</w:t>
      </w:r>
    </w:p>
    <w:p>
      <w:p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- Masa hectolitrică medie: 72,5 kg/hl.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Caracteristici fiziologice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Este rezistent la frângere și cădere, mediu tolerant la secetă și arșiță, mediu tolerant la fuzarioza știuleților </w:t>
      </w:r>
      <w:r>
        <w:rPr>
          <w:rFonts w:ascii="Trebuchet MS" w:hAnsi="Trebuchet MS"/>
          <w:i/>
          <w:sz w:val="22"/>
          <w:szCs w:val="22"/>
        </w:rPr>
        <w:t xml:space="preserve">Fusarium </w:t>
      </w:r>
      <w:r>
        <w:rPr>
          <w:rFonts w:ascii="Trebuchet MS" w:hAnsi="Trebuchet MS"/>
          <w:sz w:val="22"/>
          <w:szCs w:val="22"/>
        </w:rPr>
        <w:t xml:space="preserve">spp. și la atacul larvelor de </w:t>
      </w:r>
      <w:r>
        <w:rPr>
          <w:rFonts w:ascii="Trebuchet MS" w:hAnsi="Trebuchet MS"/>
          <w:i/>
          <w:sz w:val="22"/>
          <w:szCs w:val="22"/>
        </w:rPr>
        <w:t>Ostrinia nubilalis</w:t>
      </w:r>
      <w:r>
        <w:rPr>
          <w:rFonts w:ascii="Trebuchet MS" w:hAnsi="Trebuchet MS"/>
          <w:sz w:val="22"/>
          <w:szCs w:val="22"/>
        </w:rPr>
        <w:t xml:space="preserve"> și </w:t>
      </w:r>
      <w:r>
        <w:rPr>
          <w:rFonts w:ascii="Trebuchet MS" w:hAnsi="Trebuchet MS"/>
          <w:i/>
          <w:sz w:val="22"/>
          <w:szCs w:val="22"/>
        </w:rPr>
        <w:t>Helicoverpa zeae</w:t>
      </w:r>
      <w:r>
        <w:rPr>
          <w:rFonts w:ascii="Trebuchet MS" w:hAnsi="Trebuchet MS"/>
          <w:sz w:val="22"/>
          <w:szCs w:val="22"/>
        </w:rPr>
        <w:t>. Se caracterizează prin ritm rapid de pierdere a apei din boabe la recoltare.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bookmarkStart w:id="2" w:name="do|axII^F|al6|pa26"/>
      <w:bookmarkEnd w:id="2"/>
      <w:r>
        <w:rPr>
          <w:rFonts w:ascii="Trebuchet MS" w:hAnsi="Trebuchet MS"/>
          <w:b/>
          <w:sz w:val="22"/>
          <w:szCs w:val="22"/>
        </w:rPr>
        <w:t>Principalele caracteristici tehnice: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>Capacitate de producție</w:t>
      </w:r>
      <w:r>
        <w:rPr>
          <w:rFonts w:ascii="Trebuchet MS" w:hAnsi="Trebuchet MS"/>
          <w:b/>
          <w:sz w:val="22"/>
          <w:szCs w:val="22"/>
        </w:rPr>
        <w:t>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Nivelul producției de boabe la: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-neirigat (condiții optime): 12,5-13,0 t/ha;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-irigat: 13,5-14,0 t/ha 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302895</wp:posOffset>
                </wp:positionV>
                <wp:extent cx="1492250" cy="1972945"/>
                <wp:effectExtent l="7620" t="7620" r="5080" b="10160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433195" cy="1757045"/>
                                  <wp:effectExtent l="0" t="0" r="0" b="0"/>
                                  <wp:docPr id="213" name="Picture 213" descr="Description: C:\Users\Sam\Desktop\New folder\IMG_20220922_11584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Picture 213" descr="Description: C:\Users\Sam\Desktop\New folder\IMG_20220922_1158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473" cy="1757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182.7pt;margin-top:23.85pt;height:155.35pt;width:117.5pt;z-index:251659264;mso-width-relative:page;mso-height-relative:margin;mso-height-percent:200;" fillcolor="#FFFFFF" filled="t" stroked="t" coordsize="21600,21600" o:gfxdata="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fCPBn1wAAAAoBAAAPAAAAAAAAAAEAIAAAACIAAABkcnMvZG93bnJldi54bWxQSwEC&#10;FAAUAAAACACHTuJA+wrj1S4CAACHBAAADgAAAAAAAAABACAAAAAm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1433195" cy="1757045"/>
                            <wp:effectExtent l="0" t="0" r="0" b="0"/>
                            <wp:docPr id="213" name="Picture 213" descr="Description: C:\Users\Sam\Desktop\New folder\IMG_20220922_11584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Picture 213" descr="Description: C:\Users\Sam\Desktop\New folder\IMG_20220922_11584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473" cy="1757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2"/>
          <w:szCs w:val="22"/>
        </w:rPr>
        <w:t>Stabilitatea producției este foarte bună în diverse condiții climatice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Calitatea: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Boabele conțin în medie:                                                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-11,0-11,5%  proteină;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-70,0-70,5% amidon;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-3,5-3,8% grăsimi;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>Densitatea optimă</w:t>
      </w:r>
      <w:r>
        <w:rPr>
          <w:rFonts w:ascii="Trebuchet MS" w:hAnsi="Trebuchet MS"/>
          <w:b/>
          <w:sz w:val="22"/>
          <w:szCs w:val="22"/>
        </w:rPr>
        <w:t>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-55.000 – 60.000 pl/ha la neirigat;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-70.000 – 75.000 pl/ha la irigat.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bookmarkStart w:id="3" w:name="do|axII^F|al6|pa27"/>
      <w:bookmarkEnd w:id="3"/>
      <w:r>
        <w:rPr>
          <w:rFonts w:ascii="Trebuchet MS" w:hAnsi="Trebuchet MS"/>
          <w:b/>
          <w:sz w:val="22"/>
          <w:szCs w:val="22"/>
        </w:rPr>
        <w:t>Efecte socio-economice şi de mediu</w:t>
      </w:r>
      <w:r>
        <w:rPr>
          <w:rFonts w:ascii="Trebuchet MS" w:hAnsi="Trebuchet MS"/>
          <w:sz w:val="22"/>
          <w:szCs w:val="22"/>
        </w:rPr>
        <w:t>:</w:t>
      </w:r>
      <w:r>
        <w:t xml:space="preserve"> </w:t>
      </w:r>
      <w:r>
        <w:rPr>
          <w:rFonts w:ascii="Trebuchet MS" w:hAnsi="Trebuchet MS"/>
          <w:sz w:val="22"/>
          <w:szCs w:val="22"/>
        </w:rPr>
        <w:t>creșterea profitului fermierilor, valorificarea eficientă a resurselor de apă și elemente nutritive, reducerea gradului de infestare cu mitotoxine;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bookmarkStart w:id="4" w:name="do|axII^F|al6|pa28"/>
      <w:bookmarkEnd w:id="4"/>
      <w:r>
        <w:rPr>
          <w:rFonts w:ascii="Trebuchet MS" w:hAnsi="Trebuchet MS"/>
          <w:b/>
          <w:sz w:val="22"/>
          <w:szCs w:val="22"/>
        </w:rPr>
        <w:t>Potenţiali producători/Furnizori de servicii</w:t>
      </w:r>
      <w:r>
        <w:rPr>
          <w:rFonts w:ascii="Trebuchet MS" w:hAnsi="Trebuchet MS"/>
          <w:sz w:val="22"/>
          <w:szCs w:val="22"/>
        </w:rPr>
        <w:t>:</w:t>
      </w:r>
      <w:r>
        <w:t xml:space="preserve"> </w:t>
      </w:r>
      <w:r>
        <w:rPr>
          <w:rFonts w:ascii="Trebuchet MS" w:hAnsi="Trebuchet MS"/>
          <w:sz w:val="22"/>
          <w:szCs w:val="22"/>
        </w:rPr>
        <w:t>fermierii, producători de sămânță certificată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bookmarkStart w:id="5" w:name="do|axII^F|al6|pa29"/>
      <w:bookmarkEnd w:id="5"/>
      <w:r>
        <w:rPr>
          <w:rFonts w:ascii="Trebuchet MS" w:hAnsi="Trebuchet MS"/>
          <w:b/>
          <w:sz w:val="22"/>
          <w:szCs w:val="22"/>
        </w:rPr>
        <w:t>Potenţiali utilizatori</w:t>
      </w:r>
      <w:r>
        <w:rPr>
          <w:rFonts w:ascii="Trebuchet MS" w:hAnsi="Trebuchet MS"/>
          <w:sz w:val="22"/>
          <w:szCs w:val="22"/>
        </w:rPr>
        <w:t>:fermieri</w:t>
      </w:r>
    </w:p>
    <w:p>
      <w:pPr>
        <w:pStyle w:val="6"/>
        <w:spacing w:line="360" w:lineRule="auto"/>
        <w:rPr>
          <w:rFonts w:ascii="Trebuchet MS" w:hAnsi="Trebuchet MS"/>
          <w:b/>
          <w:i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2"/>
          <w:szCs w:val="22"/>
        </w:rPr>
        <w:t>2.</w:t>
      </w:r>
      <w:r>
        <w:rPr>
          <w:rFonts w:ascii="Trebuchet MS" w:hAnsi="Trebuchet MS"/>
          <w:b/>
          <w:i/>
          <w:color w:val="FF0000"/>
          <w:sz w:val="24"/>
          <w:szCs w:val="24"/>
        </w:rPr>
        <w:t>Denumire: Hibrid de porumb HSF 1033-17-anul III de testare la ISTIS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Domeniu de aplicabilitate</w:t>
      </w:r>
      <w:r>
        <w:rPr>
          <w:rFonts w:ascii="Trebuchet MS" w:hAnsi="Trebuchet MS"/>
          <w:sz w:val="22"/>
          <w:szCs w:val="22"/>
        </w:rPr>
        <w:t>: ferme din zonele I, II și III de favorabilitate, în condiții de irigare și neirigare.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Prezentare generală: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Hibrid simplu semitimpuriu, FAO 350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Caracteristici morfologice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 w:eastAsia="Calibri"/>
          <w:sz w:val="22"/>
          <w:szCs w:val="22"/>
          <w:lang w:eastAsia="en-US"/>
        </w:rPr>
        <w:t>-Planta are o înălțime medie de 270 cm, cu  înălțimea de inserție a știuletelui este de 110 cm, cu frunze recurbate;</w:t>
      </w:r>
    </w:p>
    <w:p>
      <w:pPr>
        <w:spacing w:line="360" w:lineRule="auto"/>
        <w:rPr>
          <w:rFonts w:ascii="Trebuchet MS" w:hAnsi="Trebuchet MS" w:eastAsia="Calibri"/>
          <w:lang w:val="ro-RO"/>
        </w:rPr>
      </w:pPr>
      <w:r>
        <w:rPr>
          <w:rFonts w:ascii="Trebuchet MS" w:hAnsi="Trebuchet MS" w:eastAsia="Calibri"/>
          <w:lang w:val="ro-RO"/>
        </w:rPr>
        <w:t>-Tulpina are grosime mijlocie și rezistență la frângere și cădere;</w:t>
      </w:r>
    </w:p>
    <w:p>
      <w:pPr>
        <w:spacing w:line="360" w:lineRule="auto"/>
        <w:rPr>
          <w:rFonts w:ascii="Trebuchet MS" w:hAnsi="Trebuchet MS" w:eastAsia="Calibri"/>
          <w:lang w:val="es-ES"/>
        </w:rPr>
      </w:pPr>
      <w:r>
        <w:rPr>
          <w:rFonts w:ascii="Trebuchet MS" w:hAnsi="Trebuchet MS" w:eastAsia="Calibri"/>
          <w:lang w:val="ro-RO"/>
        </w:rPr>
        <w:t xml:space="preserve">-Știuletele este cilindric și are în medie 20 cm lungime, 4,6 cm grosime și 18  rânduri de boabe. </w:t>
      </w:r>
      <w:r>
        <w:rPr>
          <w:rFonts w:ascii="Trebuchet MS" w:hAnsi="Trebuchet MS" w:eastAsia="Calibri"/>
          <w:lang w:val="es-ES"/>
        </w:rPr>
        <w:t>Rahisul are culoarea roșie;</w:t>
      </w:r>
    </w:p>
    <w:p>
      <w:pPr>
        <w:spacing w:line="360" w:lineRule="auto"/>
        <w:rPr>
          <w:rFonts w:ascii="Trebuchet MS" w:hAnsi="Trebuchet MS" w:eastAsia="Calibri" w:cs="Calibri"/>
          <w:lang w:val="es-ES"/>
        </w:rPr>
      </w:pPr>
      <w:r>
        <w:rPr>
          <w:rFonts w:ascii="Trebuchet MS" w:hAnsi="Trebuchet MS" w:eastAsia="Calibri" w:cs="Times New Roman"/>
          <w:lang w:val="es-ES"/>
        </w:rPr>
        <w:t>-Bobul este semi-indurat, de</w:t>
      </w:r>
      <w:r>
        <w:rPr>
          <w:rFonts w:ascii="Trebuchet MS" w:hAnsi="Trebuchet MS" w:eastAsia="Calibri" w:cs="Calibri"/>
          <w:lang w:val="es-ES"/>
        </w:rPr>
        <w:t xml:space="preserve"> culoare portocalie, cu profunzime de 1,1 cm;</w:t>
      </w:r>
    </w:p>
    <w:p>
      <w:pPr>
        <w:spacing w:line="360" w:lineRule="auto"/>
        <w:rPr>
          <w:rFonts w:ascii="Trebuchet MS" w:hAnsi="Trebuchet MS" w:eastAsia="Calibri" w:cs="Calibri"/>
          <w:lang w:val="es-ES"/>
        </w:rPr>
      </w:pPr>
      <w:r>
        <w:rPr>
          <w:rFonts w:ascii="Trebuchet MS" w:hAnsi="Trebuchet MS" w:eastAsia="Calibri" w:cs="Calibri"/>
          <w:lang w:val="es-ES"/>
        </w:rPr>
        <w:t>-Randamentul mediu de boabe: 83,5 %;</w:t>
      </w:r>
    </w:p>
    <w:p>
      <w:pPr>
        <w:spacing w:line="360" w:lineRule="auto"/>
        <w:rPr>
          <w:rFonts w:ascii="Trebuchet MS" w:hAnsi="Trebuchet MS" w:eastAsia="Calibri" w:cs="Calibri"/>
          <w:lang w:val="es-ES"/>
        </w:rPr>
      </w:pPr>
      <w:r>
        <w:rPr>
          <w:rFonts w:ascii="Trebuchet MS" w:hAnsi="Trebuchet MS" w:eastAsia="Calibri" w:cs="Calibri"/>
          <w:lang w:val="es-ES"/>
        </w:rPr>
        <w:t>-MMB medie: 300 - 310 g;</w:t>
      </w:r>
    </w:p>
    <w:p>
      <w:pPr>
        <w:spacing w:line="360" w:lineRule="auto"/>
        <w:rPr>
          <w:rFonts w:ascii="Trebuchet MS" w:hAnsi="Trebuchet MS" w:eastAsia="Calibri" w:cs="Calibri"/>
          <w:lang w:val="es-ES"/>
        </w:rPr>
      </w:pPr>
      <w:r>
        <w:rPr>
          <w:rFonts w:ascii="Trebuchet MS" w:hAnsi="Trebuchet MS" w:eastAsia="Calibri" w:cs="Calibri"/>
          <w:lang w:val="es-ES"/>
        </w:rPr>
        <w:t>-Masa hectolitrică medie: 75,5 kg/hl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Caracteristici fiziologice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Este rezistent la frângere și cădere, mediu tolerant la secetă și arșiță, mediu tolerant la fuzarioza știuleților </w:t>
      </w:r>
      <w:r>
        <w:rPr>
          <w:rFonts w:ascii="Trebuchet MS" w:hAnsi="Trebuchet MS"/>
          <w:i/>
          <w:sz w:val="22"/>
          <w:szCs w:val="22"/>
        </w:rPr>
        <w:t xml:space="preserve">Fusarium </w:t>
      </w:r>
      <w:r>
        <w:rPr>
          <w:rFonts w:ascii="Trebuchet MS" w:hAnsi="Trebuchet MS"/>
          <w:sz w:val="22"/>
          <w:szCs w:val="22"/>
        </w:rPr>
        <w:t xml:space="preserve">spp. și la atacul larvelor de </w:t>
      </w:r>
      <w:r>
        <w:rPr>
          <w:rFonts w:ascii="Trebuchet MS" w:hAnsi="Trebuchet MS"/>
          <w:i/>
          <w:sz w:val="22"/>
          <w:szCs w:val="22"/>
        </w:rPr>
        <w:t>Ostrinia nubilalis</w:t>
      </w:r>
      <w:r>
        <w:rPr>
          <w:rFonts w:ascii="Trebuchet MS" w:hAnsi="Trebuchet MS"/>
          <w:sz w:val="22"/>
          <w:szCs w:val="22"/>
        </w:rPr>
        <w:t xml:space="preserve"> și </w:t>
      </w:r>
      <w:r>
        <w:rPr>
          <w:rFonts w:ascii="Trebuchet MS" w:hAnsi="Trebuchet MS"/>
          <w:i/>
          <w:sz w:val="22"/>
          <w:szCs w:val="22"/>
        </w:rPr>
        <w:t>Helicoverpa zeae</w:t>
      </w:r>
      <w:r>
        <w:rPr>
          <w:rFonts w:ascii="Trebuchet MS" w:hAnsi="Trebuchet MS"/>
          <w:sz w:val="22"/>
          <w:szCs w:val="22"/>
        </w:rPr>
        <w:t>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 caracterizează prin toleranță la temperaturi scăzute, pornire rapidă în vegetație și ritm rapid de pierdere a apei din boabe la recoltare.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Principalele caracteristici tehnice: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Capacitate de producție: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Nivelul producției de boabe la: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>
        <w:t xml:space="preserve"> </w:t>
      </w:r>
      <w:r>
        <w:rPr>
          <w:rFonts w:ascii="Trebuchet MS" w:hAnsi="Trebuchet MS"/>
          <w:sz w:val="22"/>
          <w:szCs w:val="22"/>
        </w:rPr>
        <w:t>neirigat (condiții optime): 11,5-12,5 t/ha;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irigat: 13,0-14,0 t/ha 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291465</wp:posOffset>
                </wp:positionV>
                <wp:extent cx="1541145" cy="1921510"/>
                <wp:effectExtent l="9525" t="5080" r="11430" b="6985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91920" cy="1808480"/>
                                  <wp:effectExtent l="0" t="0" r="0" b="0"/>
                                  <wp:docPr id="214" name="Picture 214" descr="Description: C:\Users\Sam\Desktop\New folder\IMG_20220922_1322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" name="Picture 214" descr="Description: C:\Users\Sam\Desktop\New folder\IMG_20220922_1322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20" cy="1808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72.05pt;margin-top:22.95pt;height:151.3pt;width:121.35pt;z-index:251660288;mso-width-relative:page;mso-height-relative:page;" fillcolor="#FFFFFF" filled="t" stroked="t" coordsize="21600,21600" o:gfxdata="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BluArZAAAACgEAAA8AAAAAAAAAAQAgAAAAIgAAAGRycy9kb3ducmV2Lnht&#10;bFBLAQIUABQAAAAIAIdO4kCF2t/1MQIAAIcEAAAOAAAAAAAAAAEAIAAAACg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91920" cy="1808480"/>
                            <wp:effectExtent l="0" t="0" r="0" b="0"/>
                            <wp:docPr id="214" name="Picture 214" descr="Description: C:\Users\Sam\Desktop\New folder\IMG_20220922_1322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4" name="Picture 214" descr="Description: C:\Users\Sam\Desktop\New folder\IMG_20220922_1322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920" cy="180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2"/>
          <w:szCs w:val="22"/>
        </w:rPr>
        <w:t>Stabilitatea producției este foarte bună în diverse condiții climatice;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Calitatea: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Boabele conțin în medie:                                                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-10,8 -11,4 % proteină;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-70,0-70,4 % amidon;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- 4,5-4,7 % grăsimi.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Densitatea optimă: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-55.000 – 60.000 pl/ha la neirigat;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-70.000 – 75.000 pl/ha la irigat.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Efecte socio-economice şi de mediu</w:t>
      </w:r>
      <w:r>
        <w:rPr>
          <w:rFonts w:ascii="Trebuchet MS" w:hAnsi="Trebuchet MS"/>
          <w:sz w:val="22"/>
          <w:szCs w:val="22"/>
        </w:rPr>
        <w:t>: creșterea profitului fermierilor, valorificarea eficientă a resurselor de apă și elemente nutritive, reducerea gradului de infestare cu mitotoxine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Potenţiali producători/Furnizori de servicii</w:t>
      </w:r>
      <w:r>
        <w:rPr>
          <w:rFonts w:ascii="Trebuchet MS" w:hAnsi="Trebuchet MS"/>
          <w:sz w:val="22"/>
          <w:szCs w:val="22"/>
        </w:rPr>
        <w:t>: fermierii, producători de sămânță certificată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Potenţiali utilizatori</w:t>
      </w:r>
      <w:r>
        <w:rPr>
          <w:rFonts w:ascii="Trebuchet MS" w:hAnsi="Trebuchet MS"/>
          <w:sz w:val="22"/>
          <w:szCs w:val="22"/>
        </w:rPr>
        <w:t>:fermieri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</w:p>
    <w:p>
      <w:pPr>
        <w:pStyle w:val="6"/>
        <w:spacing w:line="360" w:lineRule="auto"/>
        <w:rPr>
          <w:rFonts w:ascii="Trebuchet MS" w:hAnsi="Trebuchet MS"/>
          <w:b/>
          <w:i/>
          <w:color w:val="FF0000"/>
          <w:sz w:val="22"/>
          <w:szCs w:val="22"/>
        </w:rPr>
      </w:pPr>
      <w:r>
        <w:rPr>
          <w:rFonts w:ascii="Trebuchet MS" w:hAnsi="Trebuchet MS"/>
          <w:b/>
          <w:i/>
          <w:color w:val="FF0000"/>
          <w:sz w:val="22"/>
          <w:szCs w:val="22"/>
        </w:rPr>
        <w:t>3.Denumire: Hibrid de porumb HSF 3877-17-anul III de testare la ISTIS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Domeniu de aplicabilitate</w:t>
      </w:r>
      <w:r>
        <w:rPr>
          <w:rFonts w:ascii="Trebuchet MS" w:hAnsi="Trebuchet MS"/>
          <w:sz w:val="22"/>
          <w:szCs w:val="22"/>
        </w:rPr>
        <w:t>: ferme din zonele I, II și III de favorabilitate, în condiții de irigare și neirigare.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Prezentare generală: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Hibrid simplu semitimpuriu, FAO 380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Caracteristici morfologice</w:t>
      </w:r>
    </w:p>
    <w:p>
      <w:pPr>
        <w:pStyle w:val="6"/>
        <w:spacing w:line="360" w:lineRule="auto"/>
        <w:rPr>
          <w:rFonts w:ascii="Trebuchet MS" w:hAnsi="Trebuchet MS" w:eastAsia="Calibri"/>
          <w:sz w:val="22"/>
          <w:szCs w:val="22"/>
          <w:lang w:eastAsia="en-US"/>
        </w:rPr>
      </w:pPr>
      <w:r>
        <w:rPr>
          <w:rFonts w:ascii="Trebuchet MS" w:hAnsi="Trebuchet MS" w:eastAsia="Calibri"/>
          <w:sz w:val="22"/>
          <w:szCs w:val="22"/>
          <w:lang w:eastAsia="en-US"/>
        </w:rPr>
        <w:t>-</w:t>
      </w:r>
      <w:r>
        <w:t xml:space="preserve"> </w:t>
      </w:r>
      <w:r>
        <w:rPr>
          <w:rFonts w:ascii="Trebuchet MS" w:hAnsi="Trebuchet MS" w:eastAsia="Calibri"/>
          <w:sz w:val="22"/>
          <w:szCs w:val="22"/>
          <w:lang w:eastAsia="en-US"/>
        </w:rPr>
        <w:t>Planta are o înălțime medie de 280 cm, înălțimea de inserție a  știuletelui este de 120 cm, cu frunze semierecte;</w:t>
      </w:r>
    </w:p>
    <w:p>
      <w:pPr>
        <w:pStyle w:val="6"/>
        <w:spacing w:line="360" w:lineRule="auto"/>
        <w:rPr>
          <w:rFonts w:ascii="Trebuchet MS" w:hAnsi="Trebuchet MS" w:eastAsia="Calibri"/>
          <w:sz w:val="22"/>
          <w:szCs w:val="22"/>
          <w:lang w:eastAsia="en-US"/>
        </w:rPr>
      </w:pPr>
      <w:r>
        <w:rPr>
          <w:rFonts w:ascii="Trebuchet MS" w:hAnsi="Trebuchet MS" w:eastAsia="Calibri"/>
          <w:sz w:val="22"/>
          <w:szCs w:val="22"/>
          <w:lang w:eastAsia="en-US"/>
        </w:rPr>
        <w:t>- Tulpina are grosime mijlocie și rezistență la frângere și cădere;</w:t>
      </w:r>
    </w:p>
    <w:p>
      <w:pPr>
        <w:pStyle w:val="6"/>
        <w:spacing w:line="360" w:lineRule="auto"/>
        <w:rPr>
          <w:rFonts w:ascii="Trebuchet MS" w:hAnsi="Trebuchet MS" w:eastAsia="Calibri"/>
          <w:sz w:val="22"/>
          <w:szCs w:val="22"/>
          <w:lang w:eastAsia="en-US"/>
        </w:rPr>
      </w:pPr>
      <w:r>
        <w:rPr>
          <w:rFonts w:ascii="Trebuchet MS" w:hAnsi="Trebuchet MS" w:eastAsia="Calibri"/>
          <w:sz w:val="22"/>
          <w:szCs w:val="22"/>
          <w:lang w:eastAsia="en-US"/>
        </w:rPr>
        <w:t>- Știuletele este cilindro-conic și are în medie 21 cm lungime, 4,3 cm grosime și 16 rânduri de boabe. Rahisul are culoarea roșie;</w:t>
      </w:r>
    </w:p>
    <w:p>
      <w:pPr>
        <w:pStyle w:val="6"/>
        <w:spacing w:line="360" w:lineRule="auto"/>
        <w:rPr>
          <w:rFonts w:ascii="Trebuchet MS" w:hAnsi="Trebuchet MS" w:eastAsia="Calibri"/>
          <w:sz w:val="22"/>
          <w:szCs w:val="22"/>
          <w:lang w:eastAsia="en-US"/>
        </w:rPr>
      </w:pPr>
      <w:r>
        <w:rPr>
          <w:rFonts w:ascii="Trebuchet MS" w:hAnsi="Trebuchet MS" w:eastAsia="Calibri"/>
          <w:sz w:val="22"/>
          <w:szCs w:val="22"/>
          <w:lang w:eastAsia="en-US"/>
        </w:rPr>
        <w:t>- Bobul este semi-sticlos, de culoare galbenă portocalie, cu profunzime de 1,2 cm;</w:t>
      </w:r>
    </w:p>
    <w:p>
      <w:pPr>
        <w:pStyle w:val="6"/>
        <w:spacing w:line="360" w:lineRule="auto"/>
        <w:rPr>
          <w:rFonts w:ascii="Trebuchet MS" w:hAnsi="Trebuchet MS" w:eastAsia="Calibri"/>
          <w:sz w:val="22"/>
          <w:szCs w:val="22"/>
          <w:lang w:eastAsia="en-US"/>
        </w:rPr>
      </w:pPr>
      <w:r>
        <w:rPr>
          <w:rFonts w:ascii="Trebuchet MS" w:hAnsi="Trebuchet MS" w:eastAsia="Calibri"/>
          <w:sz w:val="22"/>
          <w:szCs w:val="22"/>
          <w:lang w:eastAsia="en-US"/>
        </w:rPr>
        <w:t>- Randamentul mediu de boabe: 83 %;</w:t>
      </w:r>
    </w:p>
    <w:p>
      <w:pPr>
        <w:pStyle w:val="6"/>
        <w:spacing w:line="360" w:lineRule="auto"/>
        <w:rPr>
          <w:rFonts w:ascii="Trebuchet MS" w:hAnsi="Trebuchet MS" w:eastAsia="Calibri"/>
          <w:sz w:val="22"/>
          <w:szCs w:val="22"/>
          <w:lang w:eastAsia="en-US"/>
        </w:rPr>
      </w:pPr>
      <w:r>
        <w:rPr>
          <w:rFonts w:ascii="Trebuchet MS" w:hAnsi="Trebuchet MS" w:eastAsia="Calibri"/>
          <w:sz w:val="22"/>
          <w:szCs w:val="22"/>
          <w:lang w:eastAsia="en-US"/>
        </w:rPr>
        <w:t>- MMB mediu: 320 - 330 g;</w:t>
      </w:r>
    </w:p>
    <w:p>
      <w:pPr>
        <w:pStyle w:val="6"/>
        <w:spacing w:line="360" w:lineRule="auto"/>
        <w:rPr>
          <w:rFonts w:ascii="Trebuchet MS" w:hAnsi="Trebuchet MS" w:eastAsia="Calibri" w:cs="Calibri"/>
          <w:sz w:val="22"/>
          <w:szCs w:val="22"/>
          <w:lang w:eastAsia="en-US"/>
        </w:rPr>
      </w:pPr>
      <w:r>
        <w:rPr>
          <w:rFonts w:ascii="Trebuchet MS" w:hAnsi="Trebuchet MS" w:eastAsia="Calibri"/>
          <w:sz w:val="22"/>
          <w:szCs w:val="22"/>
          <w:lang w:eastAsia="en-US"/>
        </w:rPr>
        <w:t>- Masa hectolitrică medie: 75,2 kg/hl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Caracteristici fiziologice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Este rezistent la frângere și cădere, mediu tolerant la secetă și arșiță, mediu tolerant la fuzarioza știuleților </w:t>
      </w:r>
      <w:r>
        <w:rPr>
          <w:rFonts w:ascii="Trebuchet MS" w:hAnsi="Trebuchet MS"/>
          <w:i/>
          <w:sz w:val="22"/>
          <w:szCs w:val="22"/>
        </w:rPr>
        <w:t>Fusarium</w:t>
      </w:r>
      <w:r>
        <w:rPr>
          <w:rFonts w:ascii="Trebuchet MS" w:hAnsi="Trebuchet MS"/>
          <w:sz w:val="22"/>
          <w:szCs w:val="22"/>
        </w:rPr>
        <w:t xml:space="preserve"> spp. și la atacul larvelor de </w:t>
      </w:r>
      <w:r>
        <w:rPr>
          <w:rFonts w:ascii="Trebuchet MS" w:hAnsi="Trebuchet MS"/>
          <w:i/>
          <w:sz w:val="22"/>
          <w:szCs w:val="22"/>
        </w:rPr>
        <w:t>Ostrinia nubilalis</w:t>
      </w:r>
      <w:r>
        <w:rPr>
          <w:rFonts w:ascii="Trebuchet MS" w:hAnsi="Trebuchet MS"/>
          <w:sz w:val="22"/>
          <w:szCs w:val="22"/>
        </w:rPr>
        <w:t xml:space="preserve"> și </w:t>
      </w:r>
      <w:r>
        <w:rPr>
          <w:rFonts w:ascii="Trebuchet MS" w:hAnsi="Trebuchet MS"/>
          <w:i/>
          <w:sz w:val="22"/>
          <w:szCs w:val="22"/>
        </w:rPr>
        <w:t>Helicoverpa zeae</w:t>
      </w:r>
      <w:r>
        <w:rPr>
          <w:rFonts w:ascii="Trebuchet MS" w:hAnsi="Trebuchet MS"/>
          <w:sz w:val="22"/>
          <w:szCs w:val="22"/>
        </w:rPr>
        <w:t xml:space="preserve">.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 caracterizează prin toleranță la temperaturi scăzute, pornire rapidă în vegetație și ritm rapid de pierdere a apei din boabe la recoltare.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Principalele caracteristici tehnice: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Capacitate de producție: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Nivelul producției de boabe la: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>
        <w:t xml:space="preserve"> </w:t>
      </w:r>
      <w:r>
        <w:rPr>
          <w:rFonts w:ascii="Trebuchet MS" w:hAnsi="Trebuchet MS"/>
          <w:sz w:val="22"/>
          <w:szCs w:val="22"/>
        </w:rPr>
        <w:t>neirigat (condiții optime): 11,5-13,5 t/ha;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irigat: 14,0-15,0 t/ha; 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240030</wp:posOffset>
                </wp:positionV>
                <wp:extent cx="1541145" cy="1921510"/>
                <wp:effectExtent l="9525" t="13335" r="11430" b="8255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48740" cy="1801495"/>
                                  <wp:effectExtent l="0" t="0" r="0" b="0"/>
                                  <wp:docPr id="215" name="Picture 215" descr="Description: C:\Users\Sam\Desktop\New folder\IMG_20220922_1425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Picture 215" descr="Description: C:\Users\Sam\Desktop\New folder\IMG_20220922_1425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8740" cy="180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83.3pt;margin-top:18.9pt;height:151.3pt;width:121.35pt;z-index:251661312;mso-width-relative:page;mso-height-relative:page;" fillcolor="#FFFFFF" filled="t" stroked="t" coordsize="21600,21600" o:gfxdata="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h0ru9kAAAAKAQAADwAAAAAAAAABACAAAAAiAAAAZHJzL2Rvd25yZXYueG1s&#10;UEsBAhQAFAAAAAgAh07iQFq889AwAgAAhw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48740" cy="1801495"/>
                            <wp:effectExtent l="0" t="0" r="0" b="0"/>
                            <wp:docPr id="215" name="Picture 215" descr="Description: C:\Users\Sam\Desktop\New folder\IMG_20220922_1425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" name="Picture 215" descr="Description: C:\Users\Sam\Desktop\New folder\IMG_20220922_1425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8740" cy="180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2"/>
          <w:szCs w:val="22"/>
        </w:rPr>
        <w:t>Stabilitatea producției este foarte bună în diverse condiții climatice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Calitatea: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Boabele conțin în medie:                                                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- 11,2-11,6 % proteină;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- 69,7-70,2% amidon;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- 3,8-4,1 % grăsimi.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Densitatea optimă: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-60.000 – 65.000 pl/ha la neirigat;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-70.000 – 75.000 pl/ha la irigat.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Efecte socio-economice şi de mediu</w:t>
      </w:r>
      <w:r>
        <w:rPr>
          <w:rFonts w:ascii="Trebuchet MS" w:hAnsi="Trebuchet MS"/>
          <w:sz w:val="22"/>
          <w:szCs w:val="22"/>
        </w:rPr>
        <w:t>: creșterea profitului fermierilor, valorificarea eficientă a resurselor de apă și elemente nutritive, reducerea gradului de infestare cu mitotoxine;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Potenţiali producători/Furnizori de servicii</w:t>
      </w:r>
      <w:r>
        <w:rPr>
          <w:rFonts w:ascii="Trebuchet MS" w:hAnsi="Trebuchet MS"/>
          <w:sz w:val="22"/>
          <w:szCs w:val="22"/>
        </w:rPr>
        <w:t>: fermierii, producători de sămânță certificată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Potenţiali utilizatori</w:t>
      </w:r>
      <w:r>
        <w:rPr>
          <w:rFonts w:ascii="Trebuchet MS" w:hAnsi="Trebuchet MS"/>
          <w:sz w:val="22"/>
          <w:szCs w:val="22"/>
        </w:rPr>
        <w:t>:fermieri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</w:p>
    <w:p>
      <w:pPr>
        <w:pStyle w:val="6"/>
        <w:spacing w:line="360" w:lineRule="auto"/>
        <w:rPr>
          <w:rFonts w:ascii="Trebuchet MS" w:hAnsi="Trebuchet MS"/>
          <w:b/>
          <w:i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>4.</w:t>
      </w:r>
      <w:r>
        <w:rPr>
          <w:rFonts w:ascii="Trebuchet MS" w:hAnsi="Trebuchet MS"/>
          <w:b/>
          <w:i/>
          <w:color w:val="FF0000"/>
          <w:sz w:val="22"/>
          <w:szCs w:val="22"/>
        </w:rPr>
        <w:t>Denumire: Hibrid de porumb HSF 4075-17-anul III de testare la ISTIS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Domeniu de aplicabilitate</w:t>
      </w:r>
      <w:r>
        <w:rPr>
          <w:rFonts w:ascii="Trebuchet MS" w:hAnsi="Trebuchet MS"/>
          <w:sz w:val="22"/>
          <w:szCs w:val="22"/>
        </w:rPr>
        <w:t>: ferme din zonele I, II și III de favorabilitate, în condiții de irigare și neirigare.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Prezentare generală: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Hibrid simplu semitimpuriu, FAO 390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Caracteristici morfologice</w:t>
      </w:r>
    </w:p>
    <w:p>
      <w:pPr>
        <w:spacing w:line="360" w:lineRule="auto"/>
        <w:rPr>
          <w:rFonts w:ascii="Trebuchet MS" w:hAnsi="Trebuchet MS" w:eastAsia="Calibri"/>
          <w:lang w:val="es-ES"/>
        </w:rPr>
      </w:pPr>
      <w:r>
        <w:rPr>
          <w:rFonts w:ascii="Trebuchet MS" w:hAnsi="Trebuchet MS" w:eastAsia="Calibri"/>
          <w:lang w:val="es-ES"/>
        </w:rPr>
        <w:t>-Planta are o înălțime medie de 270 cm, cu o înălțime medie de inserție a  știuletelui de 110 cm;</w:t>
      </w:r>
    </w:p>
    <w:p>
      <w:pPr>
        <w:spacing w:line="360" w:lineRule="auto"/>
        <w:rPr>
          <w:rFonts w:ascii="Trebuchet MS" w:hAnsi="Trebuchet MS" w:eastAsia="Calibri"/>
        </w:rPr>
      </w:pPr>
      <w:r>
        <w:rPr>
          <w:rFonts w:ascii="Trebuchet MS" w:hAnsi="Trebuchet MS" w:eastAsia="Calibri"/>
        </w:rPr>
        <w:t>-Frunzele sunt semierecte și tulpina are grosime mijlocie, fiind rezistentă la frângere și cădere;</w:t>
      </w:r>
    </w:p>
    <w:p>
      <w:pPr>
        <w:spacing w:line="360" w:lineRule="auto"/>
        <w:rPr>
          <w:rFonts w:ascii="Trebuchet MS" w:hAnsi="Trebuchet MS" w:eastAsia="Calibri"/>
          <w:lang w:val="es-ES"/>
        </w:rPr>
      </w:pPr>
      <w:r>
        <w:rPr>
          <w:rFonts w:ascii="Trebuchet MS" w:hAnsi="Trebuchet MS" w:eastAsia="Calibri"/>
          <w:lang w:val="es-ES"/>
        </w:rPr>
        <w:t>-Știuletele este cilindric și are în medie 20 cm lungime, 4,5 cm grosime și 16 rânduri de boabe. Rahisul are culoarea roșie;</w:t>
      </w:r>
    </w:p>
    <w:p>
      <w:pPr>
        <w:spacing w:line="360" w:lineRule="auto"/>
        <w:rPr>
          <w:rFonts w:ascii="Trebuchet MS" w:hAnsi="Trebuchet MS" w:eastAsia="Calibri"/>
          <w:lang w:val="es-ES"/>
        </w:rPr>
      </w:pPr>
      <w:r>
        <w:rPr>
          <w:rFonts w:ascii="Trebuchet MS" w:hAnsi="Trebuchet MS" w:eastAsia="Calibri"/>
          <w:lang w:val="es-ES"/>
        </w:rPr>
        <w:t>-Boabele sunt dentate, de culoare galbenă, cu mișuna pronunțată cu desen specific (striuri) cu profunzime de 1,2 cm;</w:t>
      </w:r>
    </w:p>
    <w:p>
      <w:pPr>
        <w:spacing w:line="360" w:lineRule="auto"/>
        <w:rPr>
          <w:rFonts w:ascii="Trebuchet MS" w:hAnsi="Trebuchet MS" w:eastAsia="Calibri"/>
          <w:lang w:val="es-ES"/>
        </w:rPr>
      </w:pPr>
      <w:r>
        <w:rPr>
          <w:rFonts w:ascii="Trebuchet MS" w:hAnsi="Trebuchet MS" w:eastAsia="Calibri"/>
          <w:lang w:val="es-ES"/>
        </w:rPr>
        <w:t>-Randamentul mediu de boabe: 84 %;</w:t>
      </w:r>
    </w:p>
    <w:p>
      <w:pPr>
        <w:spacing w:line="360" w:lineRule="auto"/>
        <w:rPr>
          <w:rFonts w:ascii="Trebuchet MS" w:hAnsi="Trebuchet MS" w:eastAsia="Calibri"/>
          <w:lang w:val="es-ES"/>
        </w:rPr>
      </w:pPr>
      <w:r>
        <w:rPr>
          <w:rFonts w:ascii="Trebuchet MS" w:hAnsi="Trebuchet MS" w:eastAsia="Calibri"/>
          <w:lang w:val="es-ES"/>
        </w:rPr>
        <w:t>-MMB medie: 310 - 320 g;</w:t>
      </w:r>
    </w:p>
    <w:p>
      <w:pPr>
        <w:spacing w:line="360" w:lineRule="auto"/>
        <w:rPr>
          <w:rFonts w:ascii="Calibri" w:hAnsi="Calibri" w:eastAsia="Calibri" w:cs="Calibri"/>
          <w:lang w:val="es-ES"/>
        </w:rPr>
      </w:pPr>
      <w:r>
        <w:rPr>
          <w:rFonts w:ascii="Trebuchet MS" w:hAnsi="Trebuchet MS" w:eastAsia="Calibri"/>
          <w:lang w:val="es-ES"/>
        </w:rPr>
        <w:t>-Masa hectolitrică medie: 71,5 kg/hl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Caracteristici fiziologice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Este rezistent la frângere și cădere, mediu tolerant la secetă și arșiță, mediu tolerant la fuzarioza știuleților </w:t>
      </w:r>
      <w:r>
        <w:rPr>
          <w:rFonts w:ascii="Trebuchet MS" w:hAnsi="Trebuchet MS"/>
          <w:i/>
          <w:sz w:val="22"/>
          <w:szCs w:val="22"/>
        </w:rPr>
        <w:t>Fusarium</w:t>
      </w:r>
      <w:r>
        <w:rPr>
          <w:rFonts w:ascii="Trebuchet MS" w:hAnsi="Trebuchet MS"/>
          <w:sz w:val="22"/>
          <w:szCs w:val="22"/>
        </w:rPr>
        <w:t xml:space="preserve"> spp. și la atacul larvelor de </w:t>
      </w:r>
      <w:r>
        <w:rPr>
          <w:rFonts w:ascii="Trebuchet MS" w:hAnsi="Trebuchet MS"/>
          <w:i/>
          <w:sz w:val="22"/>
          <w:szCs w:val="22"/>
        </w:rPr>
        <w:t>Ostrinia nubilalis</w:t>
      </w:r>
      <w:r>
        <w:rPr>
          <w:rFonts w:ascii="Trebuchet MS" w:hAnsi="Trebuchet MS"/>
          <w:sz w:val="22"/>
          <w:szCs w:val="22"/>
        </w:rPr>
        <w:t xml:space="preserve"> și </w:t>
      </w:r>
      <w:r>
        <w:rPr>
          <w:rFonts w:ascii="Trebuchet MS" w:hAnsi="Trebuchet MS"/>
          <w:i/>
          <w:sz w:val="22"/>
          <w:szCs w:val="22"/>
        </w:rPr>
        <w:t>Helicoverpa zeae</w:t>
      </w:r>
      <w:r>
        <w:rPr>
          <w:rFonts w:ascii="Trebuchet MS" w:hAnsi="Trebuchet MS"/>
          <w:sz w:val="22"/>
          <w:szCs w:val="22"/>
        </w:rPr>
        <w:t xml:space="preserve">.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 caracterizează prin toleranță la temperaturi scăzute, pornire rapidă în vegetație și ritm rapid de pierdere a apei din boabe la recoltare;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Principalele caracteristici tehnice: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Capacitate de producție: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Nivelul producției de boabe la: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>
        <w:t xml:space="preserve"> </w:t>
      </w:r>
      <w:r>
        <w:rPr>
          <w:rFonts w:ascii="Trebuchet MS" w:hAnsi="Trebuchet MS"/>
          <w:sz w:val="22"/>
          <w:szCs w:val="22"/>
        </w:rPr>
        <w:t>neirigat (condiții optime): 10,5-12,5 t/ha;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irigat: 13,0-14,0 t/ha; 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Stabilitatea producției este foarte bună în diverse condiții climatice;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95885</wp:posOffset>
                </wp:positionV>
                <wp:extent cx="1541145" cy="1715770"/>
                <wp:effectExtent l="8890" t="10160" r="12065" b="762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45565" cy="1596390"/>
                                  <wp:effectExtent l="19050" t="0" r="6708" b="0"/>
                                  <wp:docPr id="216" name="Picture 216" descr="Description: C:\Users\Sam\Desktop\New folder\IMG_20220922_1330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6" name="Picture 216" descr="Description: C:\Users\Sam\Desktop\New folder\IMG_20220922_1330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842" cy="1596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81pt;margin-top:7.55pt;height:135.1pt;width:121.35pt;z-index:251662336;mso-width-relative:page;mso-height-relative:page;" fillcolor="#FFFFFF" filled="t" stroked="t" coordsize="21600,21600" o:gfxdata="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WA7PNkAAAAKAQAADwAAAAAAAAABACAAAAAiAAAAZHJzL2Rvd25yZXYu&#10;eG1sUEsBAhQAFAAAAAgAh07iQDwY380zAgAAhw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45565" cy="1596390"/>
                            <wp:effectExtent l="19050" t="0" r="6708" b="0"/>
                            <wp:docPr id="216" name="Picture 216" descr="Description: C:\Users\Sam\Desktop\New folder\IMG_20220922_1330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6" name="Picture 216" descr="Description: C:\Users\Sam\Desktop\New folder\IMG_20220922_1330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842" cy="1596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2"/>
          <w:szCs w:val="22"/>
          <w:u w:val="single"/>
        </w:rPr>
        <w:t>Calitatea: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Boabele conțin în medie:                                                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- 10,5-10,8 % proteină; 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- 71,5-72 % amidon;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- 3,5-3,9 % grăsimi;</w:t>
      </w:r>
    </w:p>
    <w:p>
      <w:pPr>
        <w:pStyle w:val="6"/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Densitatea optimă: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-60.000 – 65.000 pl/ha la neirigat;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-70.000 – 75.000 pl/ha la irigat;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Efecte socio-economice şi de mediu</w:t>
      </w:r>
      <w:r>
        <w:rPr>
          <w:rFonts w:ascii="Trebuchet MS" w:hAnsi="Trebuchet MS"/>
          <w:sz w:val="22"/>
          <w:szCs w:val="22"/>
        </w:rPr>
        <w:t>: creșterea profitului fermierilor, valorificarea eficientă a resurselor de apă și elemente nutritive, reducerea gradului de infestare cu mitotoxine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Potenţiali producători/Furnizori de servicii</w:t>
      </w:r>
      <w:r>
        <w:rPr>
          <w:rFonts w:ascii="Trebuchet MS" w:hAnsi="Trebuchet MS"/>
          <w:sz w:val="22"/>
          <w:szCs w:val="22"/>
        </w:rPr>
        <w:t>: fermierii, producători de sămânță certificată</w:t>
      </w:r>
    </w:p>
    <w:p>
      <w:pPr>
        <w:pStyle w:val="6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Potenţiali utilizatori</w:t>
      </w:r>
      <w:r>
        <w:rPr>
          <w:rFonts w:ascii="Trebuchet MS" w:hAnsi="Trebuchet MS"/>
          <w:sz w:val="22"/>
          <w:szCs w:val="22"/>
        </w:rPr>
        <w:t>:fermieri</w:t>
      </w:r>
    </w:p>
    <w:p>
      <w:pPr>
        <w:jc w:val="center"/>
        <w:rPr>
          <w:rFonts w:ascii="Trebuchet MS" w:hAnsi="Trebuchet MS" w:cs="Times New Roman"/>
          <w:b/>
        </w:rPr>
      </w:pPr>
    </w:p>
    <w:sectPr>
      <w:type w:val="continuous"/>
      <w:pgSz w:w="11906" w:h="16838"/>
      <w:pgMar w:top="709" w:right="994" w:bottom="851" w:left="1354" w:header="0" w:footer="158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DA"/>
    <w:rsid w:val="00064027"/>
    <w:rsid w:val="001F1BC6"/>
    <w:rsid w:val="00395BDA"/>
    <w:rsid w:val="003A24F2"/>
    <w:rsid w:val="006E7FEA"/>
    <w:rsid w:val="00907CF3"/>
    <w:rsid w:val="00983186"/>
    <w:rsid w:val="220647F7"/>
    <w:rsid w:val="311C0091"/>
    <w:rsid w:val="614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Grid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link w:val="7"/>
    <w:qFormat/>
    <w:uiPriority w:val="1"/>
    <w:pPr>
      <w:spacing w:after="0" w:line="240" w:lineRule="auto"/>
    </w:pPr>
    <w:rPr>
      <w:rFonts w:ascii="Arial" w:hAnsi="Arial" w:eastAsia="Times New Roman" w:cs="Arial"/>
      <w:sz w:val="32"/>
      <w:szCs w:val="32"/>
      <w:lang w:val="ro-RO" w:eastAsia="ro-RO" w:bidi="ar-SA"/>
    </w:rPr>
  </w:style>
  <w:style w:type="character" w:customStyle="1" w:styleId="7">
    <w:name w:val="No Spacing Char"/>
    <w:link w:val="6"/>
    <w:uiPriority w:val="1"/>
    <w:rPr>
      <w:rFonts w:ascii="Arial" w:hAnsi="Arial" w:eastAsia="Times New Roman" w:cs="Arial"/>
      <w:sz w:val="32"/>
      <w:szCs w:val="32"/>
      <w:lang w:val="ro-RO" w:eastAsia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1170</Words>
  <Characters>6673</Characters>
  <Lines>55</Lines>
  <Paragraphs>15</Paragraphs>
  <TotalTime>72</TotalTime>
  <ScaleCrop>false</ScaleCrop>
  <LinksUpToDate>false</LinksUpToDate>
  <CharactersWithSpaces>7828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2024-02-19T09:13:00Z</dcterms:created>
  <dc:creator>Paula Daniela Ursu</dc:creator>
  <cp:lastModifiedBy>NICOLETA TRIFAN</cp:lastModifiedBy>
  <dcterms:modified xsi:type="dcterms:W3CDTF">2024-03-19T11:14:34Z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3F392489829547B7AF1FA9C825F433DC_13</vt:lpwstr>
  </property>
</Properties>
</file>