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F2" w:rsidRDefault="003A24F2" w:rsidP="003A24F2">
      <w:pPr>
        <w:jc w:val="center"/>
        <w:rPr>
          <w:rFonts w:ascii="Trebuchet MS" w:hAnsi="Trebuchet MS"/>
          <w:b/>
          <w:sz w:val="24"/>
          <w:szCs w:val="24"/>
          <w:lang w:val="ro-RO"/>
        </w:rPr>
      </w:pPr>
      <w:r w:rsidRPr="003A24F2">
        <w:rPr>
          <w:rFonts w:ascii="Trebuchet MS" w:hAnsi="Trebuchet MS"/>
          <w:b/>
          <w:sz w:val="24"/>
          <w:szCs w:val="24"/>
        </w:rPr>
        <w:t>FI</w:t>
      </w:r>
      <w:r w:rsidRPr="003A24F2">
        <w:rPr>
          <w:rFonts w:ascii="Trebuchet MS" w:hAnsi="Trebuchet MS"/>
          <w:b/>
          <w:sz w:val="24"/>
          <w:szCs w:val="24"/>
          <w:lang w:val="ro-RO"/>
        </w:rPr>
        <w:t xml:space="preserve">ȘĂ TEHNICĂ </w:t>
      </w:r>
    </w:p>
    <w:p w:rsidR="008C5638" w:rsidRDefault="003A24F2" w:rsidP="003A24F2">
      <w:pPr>
        <w:jc w:val="center"/>
        <w:rPr>
          <w:rFonts w:ascii="Trebuchet MS" w:hAnsi="Trebuchet MS" w:cs="Times New Roman"/>
          <w:b/>
        </w:rPr>
      </w:pPr>
      <w:r w:rsidRPr="003A24F2">
        <w:rPr>
          <w:rFonts w:ascii="Trebuchet MS" w:hAnsi="Trebuchet MS"/>
          <w:b/>
          <w:sz w:val="24"/>
          <w:szCs w:val="24"/>
          <w:lang w:val="ro-RO"/>
        </w:rPr>
        <w:t>ADER 1.</w:t>
      </w:r>
      <w:r w:rsidR="00E11B0D">
        <w:rPr>
          <w:rFonts w:ascii="Trebuchet MS" w:hAnsi="Trebuchet MS"/>
          <w:b/>
          <w:sz w:val="24"/>
          <w:szCs w:val="24"/>
          <w:lang w:val="ro-RO"/>
        </w:rPr>
        <w:t>4.</w:t>
      </w:r>
      <w:r w:rsidRPr="003A24F2">
        <w:rPr>
          <w:rFonts w:ascii="Trebuchet MS" w:hAnsi="Trebuchet MS"/>
          <w:b/>
          <w:sz w:val="24"/>
          <w:szCs w:val="24"/>
          <w:lang w:val="ro-RO"/>
        </w:rPr>
        <w:t>1.</w:t>
      </w:r>
      <w:r>
        <w:rPr>
          <w:rFonts w:ascii="Trebuchet MS" w:hAnsi="Trebuchet MS"/>
          <w:b/>
          <w:sz w:val="24"/>
          <w:szCs w:val="24"/>
          <w:lang w:val="ro-RO"/>
        </w:rPr>
        <w:t xml:space="preserve"> - </w:t>
      </w:r>
      <w:r w:rsidR="00E11B0D" w:rsidRPr="007C26CA">
        <w:rPr>
          <w:rFonts w:ascii="Trebuchet MS" w:hAnsi="Trebuchet MS" w:cs="Times New Roman"/>
          <w:b/>
        </w:rPr>
        <w:t>Cercetări privind stabilirea influenței aplicării noilor sisteme și tehnologii de agricultură conservativă de lucrări agricole mecanizate pentru combaterea efectelor secetei, păstrarea fertilității solurilor și a apei în sol și creșterea cantitativă și calitativă a producțiilor la principalele specii de plante cultivate</w:t>
      </w:r>
    </w:p>
    <w:p w:rsidR="00E11B0D" w:rsidRDefault="00E11B0D" w:rsidP="003A24F2">
      <w:pPr>
        <w:jc w:val="center"/>
        <w:rPr>
          <w:rFonts w:ascii="Trebuchet MS" w:hAnsi="Trebuchet MS" w:cs="Times New Roman"/>
          <w:b/>
        </w:rPr>
      </w:pPr>
    </w:p>
    <w:p w:rsidR="006E7FEA" w:rsidRDefault="006E7FEA" w:rsidP="006E7FEA">
      <w:pPr>
        <w:rPr>
          <w:rFonts w:ascii="Trebuchet MS" w:hAnsi="Trebuchet MS" w:cs="Times New Roman"/>
          <w:b/>
        </w:rPr>
      </w:pPr>
      <w:r w:rsidRPr="007C26CA">
        <w:rPr>
          <w:rFonts w:ascii="Trebuchet MS" w:hAnsi="Trebuchet MS"/>
          <w:b/>
        </w:rPr>
        <w:t>CONTRACTOR</w:t>
      </w:r>
      <w:r>
        <w:rPr>
          <w:rFonts w:ascii="Trebuchet MS" w:hAnsi="Trebuchet MS"/>
          <w:b/>
        </w:rPr>
        <w:t xml:space="preserve"> - </w:t>
      </w:r>
      <w:r w:rsidRPr="006E7FEA">
        <w:rPr>
          <w:rFonts w:ascii="Trebuchet MS" w:hAnsi="Trebuchet MS"/>
          <w:b/>
        </w:rPr>
        <w:t>INCDA Fundulea</w:t>
      </w:r>
    </w:p>
    <w:p w:rsidR="003A24F2" w:rsidRDefault="003A24F2" w:rsidP="00E11B0D">
      <w:pPr>
        <w:rPr>
          <w:rFonts w:ascii="Trebuchet MS" w:hAnsi="Trebuchet MS" w:cs="Times New Roman"/>
          <w:b/>
        </w:rPr>
      </w:pPr>
    </w:p>
    <w:p w:rsidR="00E11B0D" w:rsidRPr="002E35CA" w:rsidRDefault="00E11B0D" w:rsidP="00E11B0D">
      <w:pPr>
        <w:jc w:val="both"/>
        <w:rPr>
          <w:rFonts w:ascii="Trebuchet MS" w:hAnsi="Trebuchet MS" w:cs="Times New Roman"/>
          <w:b/>
          <w:i/>
          <w:iCs/>
        </w:rPr>
      </w:pPr>
      <w:r w:rsidRPr="002E35CA">
        <w:rPr>
          <w:rFonts w:ascii="Trebuchet MS" w:hAnsi="Trebuchet MS" w:cs="Times New Roman"/>
          <w:b/>
          <w:i/>
          <w:iCs/>
        </w:rPr>
        <w:t>Măsuri tehnologice pentru reținerea apei în sol și valorificarea eficientă a inputurilor tehnologice în sistemul de Agricultură Conservativă</w:t>
      </w:r>
    </w:p>
    <w:p w:rsidR="00E11B0D" w:rsidRDefault="00E11B0D" w:rsidP="00E11B0D">
      <w:pPr>
        <w:pStyle w:val="NoSpacing"/>
        <w:spacing w:line="360" w:lineRule="auto"/>
        <w:rPr>
          <w:rFonts w:ascii="Trebuchet MS" w:hAnsi="Trebuchet MS"/>
          <w:sz w:val="22"/>
          <w:szCs w:val="22"/>
        </w:rPr>
      </w:pPr>
    </w:p>
    <w:p w:rsidR="00E11B0D" w:rsidRDefault="00E11B0D" w:rsidP="00E11B0D">
      <w:pPr>
        <w:pStyle w:val="NoSpacing"/>
        <w:spacing w:line="360" w:lineRule="auto"/>
        <w:rPr>
          <w:rFonts w:ascii="Trebuchet MS" w:hAnsi="Trebuchet MS"/>
          <w:sz w:val="22"/>
          <w:szCs w:val="22"/>
        </w:rPr>
      </w:pPr>
      <w:r>
        <w:rPr>
          <w:rFonts w:ascii="Trebuchet MS" w:hAnsi="Trebuchet MS"/>
          <w:sz w:val="22"/>
          <w:szCs w:val="22"/>
        </w:rPr>
        <w:t>Elementele tehnologice ale sistemului de agricultură conservativă, cu măsurile implementate pentru reținerea apei și valorificarea eficientă a imputurilor. Prezentăm</w:t>
      </w:r>
      <w:r>
        <w:rPr>
          <w:rFonts w:ascii="Trebuchet MS" w:hAnsi="Trebuchet MS"/>
          <w:sz w:val="22"/>
          <w:szCs w:val="22"/>
        </w:rPr>
        <w:t xml:space="preserve"> rezumatul </w:t>
      </w:r>
      <w:r>
        <w:rPr>
          <w:rFonts w:ascii="Trebuchet MS" w:hAnsi="Trebuchet MS"/>
          <w:sz w:val="22"/>
          <w:szCs w:val="22"/>
        </w:rPr>
        <w:t>tehnologiei:</w:t>
      </w:r>
    </w:p>
    <w:p w:rsidR="00E11B0D" w:rsidRDefault="00E11B0D" w:rsidP="00E11B0D">
      <w:pPr>
        <w:pStyle w:val="NoSpacing"/>
        <w:numPr>
          <w:ilvl w:val="0"/>
          <w:numId w:val="1"/>
        </w:numPr>
        <w:spacing w:line="360" w:lineRule="auto"/>
        <w:rPr>
          <w:rFonts w:ascii="Trebuchet MS" w:hAnsi="Trebuchet MS"/>
          <w:sz w:val="22"/>
          <w:szCs w:val="22"/>
        </w:rPr>
      </w:pPr>
      <w:r>
        <w:rPr>
          <w:rFonts w:ascii="Trebuchet MS" w:hAnsi="Trebuchet MS"/>
          <w:sz w:val="22"/>
          <w:szCs w:val="22"/>
        </w:rPr>
        <w:t>Rotația culturilor în sistemul de agricultură conservativă</w:t>
      </w:r>
      <w:r>
        <w:rPr>
          <w:rFonts w:ascii="Trebuchet MS" w:hAnsi="Trebuchet MS"/>
          <w:sz w:val="22"/>
          <w:szCs w:val="22"/>
        </w:rPr>
        <w:t>:</w:t>
      </w:r>
    </w:p>
    <w:p w:rsidR="00E11B0D" w:rsidRDefault="00E11B0D" w:rsidP="00E11B0D">
      <w:pPr>
        <w:pStyle w:val="NoSpacing"/>
        <w:numPr>
          <w:ilvl w:val="0"/>
          <w:numId w:val="2"/>
        </w:numPr>
        <w:spacing w:line="360" w:lineRule="auto"/>
        <w:rPr>
          <w:rFonts w:ascii="Trebuchet MS" w:hAnsi="Trebuchet MS"/>
          <w:sz w:val="22"/>
          <w:szCs w:val="22"/>
        </w:rPr>
      </w:pPr>
      <w:r>
        <w:rPr>
          <w:rFonts w:ascii="Trebuchet MS" w:hAnsi="Trebuchet MS"/>
          <w:sz w:val="22"/>
          <w:szCs w:val="22"/>
        </w:rPr>
        <w:t xml:space="preserve">Selectarea de soiuri și hibrizi noi cu toleranță la secetă și adptate noilor condiții cauzate de schimbările climatice. </w:t>
      </w:r>
    </w:p>
    <w:p w:rsidR="00E11B0D" w:rsidRDefault="00E11B0D" w:rsidP="00E11B0D">
      <w:pPr>
        <w:pStyle w:val="NoSpacing"/>
        <w:numPr>
          <w:ilvl w:val="0"/>
          <w:numId w:val="2"/>
        </w:numPr>
        <w:spacing w:line="360" w:lineRule="auto"/>
        <w:rPr>
          <w:rFonts w:ascii="Trebuchet MS" w:hAnsi="Trebuchet MS"/>
          <w:sz w:val="22"/>
          <w:szCs w:val="22"/>
        </w:rPr>
      </w:pPr>
      <w:r>
        <w:rPr>
          <w:rFonts w:ascii="Trebuchet MS" w:hAnsi="Trebuchet MS"/>
          <w:sz w:val="22"/>
          <w:szCs w:val="22"/>
        </w:rPr>
        <w:t>Introducerea de noi specii cu rezistentă mare la secetă precum sorgul, iarba de sudan, fasolița, mei etc.</w:t>
      </w:r>
    </w:p>
    <w:p w:rsidR="00E11B0D" w:rsidRDefault="00E11B0D" w:rsidP="00E11B0D">
      <w:pPr>
        <w:pStyle w:val="NoSpacing"/>
        <w:numPr>
          <w:ilvl w:val="0"/>
          <w:numId w:val="2"/>
        </w:numPr>
        <w:spacing w:line="360" w:lineRule="auto"/>
        <w:rPr>
          <w:rFonts w:ascii="Trebuchet MS" w:hAnsi="Trebuchet MS"/>
          <w:sz w:val="22"/>
          <w:szCs w:val="22"/>
        </w:rPr>
      </w:pPr>
      <w:r>
        <w:rPr>
          <w:rFonts w:ascii="Trebuchet MS" w:hAnsi="Trebuchet MS"/>
          <w:sz w:val="22"/>
          <w:szCs w:val="22"/>
        </w:rPr>
        <w:t>Respectarea rotației de la minim trei specii diverse, evitarea monoculturii.</w:t>
      </w:r>
    </w:p>
    <w:p w:rsidR="00E11B0D" w:rsidRDefault="00E11B0D" w:rsidP="00E11B0D">
      <w:pPr>
        <w:pStyle w:val="NoSpacing"/>
        <w:numPr>
          <w:ilvl w:val="0"/>
          <w:numId w:val="2"/>
        </w:numPr>
        <w:spacing w:line="360" w:lineRule="auto"/>
        <w:rPr>
          <w:rFonts w:ascii="Trebuchet MS" w:hAnsi="Trebuchet MS"/>
          <w:sz w:val="22"/>
          <w:szCs w:val="22"/>
        </w:rPr>
      </w:pPr>
      <w:r>
        <w:rPr>
          <w:rFonts w:ascii="Trebuchet MS" w:hAnsi="Trebuchet MS"/>
          <w:sz w:val="22"/>
          <w:szCs w:val="22"/>
        </w:rPr>
        <w:t>Rotația speciilor cu arhitectură rediculară diversă</w:t>
      </w:r>
    </w:p>
    <w:p w:rsidR="00E11B0D" w:rsidRDefault="00E11B0D" w:rsidP="00E11B0D">
      <w:pPr>
        <w:pStyle w:val="NoSpacing"/>
        <w:numPr>
          <w:ilvl w:val="0"/>
          <w:numId w:val="2"/>
        </w:numPr>
        <w:spacing w:line="360" w:lineRule="auto"/>
        <w:rPr>
          <w:rFonts w:ascii="Trebuchet MS" w:hAnsi="Trebuchet MS"/>
          <w:sz w:val="22"/>
          <w:szCs w:val="22"/>
        </w:rPr>
      </w:pPr>
      <w:r>
        <w:rPr>
          <w:rFonts w:ascii="Trebuchet MS" w:hAnsi="Trebuchet MS"/>
          <w:sz w:val="22"/>
          <w:szCs w:val="22"/>
        </w:rPr>
        <w:t>Alternarea speciilor cu consum mare cu cele cu consum mic</w:t>
      </w:r>
    </w:p>
    <w:p w:rsidR="00E11B0D" w:rsidRPr="00B23285" w:rsidRDefault="00E11B0D" w:rsidP="00E11B0D">
      <w:pPr>
        <w:pStyle w:val="NoSpacing"/>
        <w:numPr>
          <w:ilvl w:val="0"/>
          <w:numId w:val="2"/>
        </w:numPr>
        <w:spacing w:line="360" w:lineRule="auto"/>
        <w:rPr>
          <w:rFonts w:ascii="Trebuchet MS" w:hAnsi="Trebuchet MS"/>
          <w:sz w:val="22"/>
          <w:szCs w:val="22"/>
        </w:rPr>
      </w:pPr>
      <w:r>
        <w:rPr>
          <w:rFonts w:ascii="Trebuchet MS" w:hAnsi="Trebuchet MS"/>
          <w:sz w:val="22"/>
          <w:szCs w:val="22"/>
        </w:rPr>
        <w:t xml:space="preserve">Adaptarea densității culturilor ăn funcție de apa existentă și preconizată, de nivelul de fertilizare </w:t>
      </w:r>
    </w:p>
    <w:p w:rsidR="00E11B0D" w:rsidRDefault="00E11B0D" w:rsidP="00E11B0D">
      <w:pPr>
        <w:pStyle w:val="NoSpacing"/>
        <w:numPr>
          <w:ilvl w:val="0"/>
          <w:numId w:val="1"/>
        </w:numPr>
        <w:spacing w:line="360" w:lineRule="auto"/>
        <w:ind w:left="746"/>
        <w:rPr>
          <w:rFonts w:ascii="Trebuchet MS" w:hAnsi="Trebuchet MS"/>
          <w:sz w:val="22"/>
          <w:szCs w:val="22"/>
        </w:rPr>
      </w:pPr>
      <w:r>
        <w:rPr>
          <w:rFonts w:ascii="Trebuchet MS" w:hAnsi="Trebuchet MS"/>
          <w:sz w:val="22"/>
          <w:szCs w:val="22"/>
        </w:rPr>
        <w:t>Fertilizarea în sistemul de agrucultură conservativă</w:t>
      </w:r>
      <w:r>
        <w:rPr>
          <w:rFonts w:ascii="Trebuchet MS" w:hAnsi="Trebuchet MS"/>
          <w:sz w:val="22"/>
          <w:szCs w:val="22"/>
        </w:rPr>
        <w:t>:</w:t>
      </w:r>
    </w:p>
    <w:p w:rsidR="00E11B0D" w:rsidRDefault="00E11B0D" w:rsidP="00E11B0D">
      <w:pPr>
        <w:pStyle w:val="NoSpacing"/>
        <w:numPr>
          <w:ilvl w:val="0"/>
          <w:numId w:val="2"/>
        </w:numPr>
        <w:spacing w:line="360" w:lineRule="auto"/>
        <w:rPr>
          <w:rFonts w:ascii="Trebuchet MS" w:hAnsi="Trebuchet MS"/>
          <w:sz w:val="22"/>
          <w:szCs w:val="22"/>
        </w:rPr>
      </w:pPr>
      <w:r>
        <w:rPr>
          <w:rFonts w:ascii="Trebuchet MS" w:hAnsi="Trebuchet MS"/>
          <w:sz w:val="22"/>
          <w:szCs w:val="22"/>
        </w:rPr>
        <w:t>Fertilizare numai în functie de necesități și după cartare pentru a nu creste prin doze mari concentrația solulției solului</w:t>
      </w:r>
    </w:p>
    <w:p w:rsidR="00E11B0D" w:rsidRDefault="00E11B0D" w:rsidP="00E11B0D">
      <w:pPr>
        <w:pStyle w:val="NoSpacing"/>
        <w:numPr>
          <w:ilvl w:val="0"/>
          <w:numId w:val="2"/>
        </w:numPr>
        <w:spacing w:line="360" w:lineRule="auto"/>
        <w:rPr>
          <w:rFonts w:ascii="Trebuchet MS" w:hAnsi="Trebuchet MS"/>
          <w:sz w:val="22"/>
          <w:szCs w:val="22"/>
        </w:rPr>
      </w:pPr>
      <w:r>
        <w:rPr>
          <w:rFonts w:ascii="Trebuchet MS" w:hAnsi="Trebuchet MS"/>
          <w:sz w:val="22"/>
          <w:szCs w:val="22"/>
        </w:rPr>
        <w:t>Aplicarea dozelor de îngrășăminte după efectuarea calcului necesarului culturii</w:t>
      </w:r>
    </w:p>
    <w:p w:rsidR="00E11B0D" w:rsidRDefault="00E11B0D" w:rsidP="00E11B0D">
      <w:pPr>
        <w:pStyle w:val="NoSpacing"/>
        <w:numPr>
          <w:ilvl w:val="0"/>
          <w:numId w:val="2"/>
        </w:numPr>
        <w:spacing w:line="360" w:lineRule="auto"/>
        <w:rPr>
          <w:rFonts w:ascii="Trebuchet MS" w:hAnsi="Trebuchet MS"/>
          <w:sz w:val="22"/>
          <w:szCs w:val="22"/>
        </w:rPr>
      </w:pPr>
      <w:r>
        <w:rPr>
          <w:rFonts w:ascii="Trebuchet MS" w:hAnsi="Trebuchet MS"/>
          <w:sz w:val="22"/>
          <w:szCs w:val="22"/>
        </w:rPr>
        <w:t>Aplicarea îngrășămintelor starter</w:t>
      </w:r>
    </w:p>
    <w:p w:rsidR="00E11B0D" w:rsidRDefault="00E11B0D" w:rsidP="00E11B0D">
      <w:pPr>
        <w:pStyle w:val="NoSpacing"/>
        <w:numPr>
          <w:ilvl w:val="0"/>
          <w:numId w:val="2"/>
        </w:numPr>
        <w:spacing w:line="360" w:lineRule="auto"/>
        <w:rPr>
          <w:rFonts w:ascii="Trebuchet MS" w:hAnsi="Trebuchet MS"/>
          <w:sz w:val="22"/>
          <w:szCs w:val="22"/>
        </w:rPr>
      </w:pPr>
      <w:r>
        <w:rPr>
          <w:rFonts w:ascii="Trebuchet MS" w:hAnsi="Trebuchet MS"/>
          <w:sz w:val="22"/>
          <w:szCs w:val="22"/>
        </w:rPr>
        <w:t>Aplicarea fazială a îngrășămintelor</w:t>
      </w:r>
    </w:p>
    <w:p w:rsidR="00E11B0D" w:rsidRDefault="00E11B0D" w:rsidP="00E11B0D">
      <w:pPr>
        <w:pStyle w:val="NoSpacing"/>
        <w:numPr>
          <w:ilvl w:val="0"/>
          <w:numId w:val="1"/>
        </w:numPr>
        <w:spacing w:line="360" w:lineRule="auto"/>
        <w:ind w:left="746"/>
        <w:rPr>
          <w:rFonts w:ascii="Trebuchet MS" w:hAnsi="Trebuchet MS"/>
          <w:sz w:val="22"/>
          <w:szCs w:val="22"/>
        </w:rPr>
      </w:pPr>
      <w:r>
        <w:rPr>
          <w:rFonts w:ascii="Trebuchet MS" w:hAnsi="Trebuchet MS"/>
          <w:sz w:val="22"/>
          <w:szCs w:val="22"/>
        </w:rPr>
        <w:t>Managementul resturilor vegetale</w:t>
      </w:r>
      <w:r>
        <w:rPr>
          <w:rFonts w:ascii="Trebuchet MS" w:hAnsi="Trebuchet MS"/>
          <w:sz w:val="22"/>
          <w:szCs w:val="22"/>
        </w:rPr>
        <w:t>:</w:t>
      </w:r>
    </w:p>
    <w:p w:rsidR="00E11B0D" w:rsidRDefault="00E11B0D" w:rsidP="00E11B0D">
      <w:pPr>
        <w:pStyle w:val="NoSpacing"/>
        <w:numPr>
          <w:ilvl w:val="0"/>
          <w:numId w:val="2"/>
        </w:numPr>
        <w:spacing w:line="360" w:lineRule="auto"/>
        <w:rPr>
          <w:rFonts w:ascii="Trebuchet MS" w:hAnsi="Trebuchet MS"/>
          <w:sz w:val="22"/>
          <w:szCs w:val="22"/>
        </w:rPr>
      </w:pPr>
      <w:r>
        <w:rPr>
          <w:rFonts w:ascii="Trebuchet MS" w:hAnsi="Trebuchet MS"/>
          <w:sz w:val="22"/>
          <w:szCs w:val="22"/>
        </w:rPr>
        <w:t>Reținerea a min. 30%  din resturile vegetale a culturii premergătoare</w:t>
      </w:r>
    </w:p>
    <w:p w:rsidR="00E11B0D" w:rsidRDefault="00E11B0D" w:rsidP="00E11B0D">
      <w:pPr>
        <w:pStyle w:val="NoSpacing"/>
        <w:numPr>
          <w:ilvl w:val="0"/>
          <w:numId w:val="2"/>
        </w:numPr>
        <w:spacing w:line="360" w:lineRule="auto"/>
        <w:rPr>
          <w:rFonts w:ascii="Trebuchet MS" w:hAnsi="Trebuchet MS"/>
          <w:sz w:val="22"/>
          <w:szCs w:val="22"/>
        </w:rPr>
      </w:pPr>
      <w:r>
        <w:rPr>
          <w:rFonts w:ascii="Trebuchet MS" w:hAnsi="Trebuchet MS"/>
          <w:sz w:val="22"/>
          <w:szCs w:val="22"/>
        </w:rPr>
        <w:t>Adaos în caz de nevoie de compost sau mraniță  sau culturi de acoperire</w:t>
      </w:r>
    </w:p>
    <w:p w:rsidR="00E11B0D" w:rsidRDefault="00E11B0D" w:rsidP="00E11B0D">
      <w:pPr>
        <w:pStyle w:val="NoSpacing"/>
        <w:numPr>
          <w:ilvl w:val="0"/>
          <w:numId w:val="2"/>
        </w:numPr>
        <w:spacing w:line="360" w:lineRule="auto"/>
        <w:rPr>
          <w:rFonts w:ascii="Trebuchet MS" w:hAnsi="Trebuchet MS"/>
          <w:sz w:val="22"/>
          <w:szCs w:val="22"/>
        </w:rPr>
      </w:pPr>
      <w:r>
        <w:rPr>
          <w:rFonts w:ascii="Trebuchet MS" w:hAnsi="Trebuchet MS"/>
          <w:sz w:val="22"/>
          <w:szCs w:val="22"/>
        </w:rPr>
        <w:t>Gestionarea la recoltat și ulterioară a resturilor vegetale prin tocare</w:t>
      </w:r>
    </w:p>
    <w:p w:rsidR="00E11B0D" w:rsidRDefault="00E11B0D" w:rsidP="00E11B0D">
      <w:pPr>
        <w:pStyle w:val="NoSpacing"/>
        <w:numPr>
          <w:ilvl w:val="0"/>
          <w:numId w:val="2"/>
        </w:numPr>
        <w:spacing w:line="360" w:lineRule="auto"/>
        <w:rPr>
          <w:rFonts w:ascii="Trebuchet MS" w:hAnsi="Trebuchet MS"/>
          <w:sz w:val="22"/>
          <w:szCs w:val="22"/>
        </w:rPr>
      </w:pPr>
      <w:r>
        <w:rPr>
          <w:rFonts w:ascii="Trebuchet MS" w:hAnsi="Trebuchet MS"/>
          <w:sz w:val="22"/>
          <w:szCs w:val="22"/>
        </w:rPr>
        <w:t>Moduri de reținere a resturilor vegetale tocate sau ancorate</w:t>
      </w:r>
    </w:p>
    <w:p w:rsidR="00E11B0D" w:rsidRDefault="00E11B0D" w:rsidP="00E11B0D">
      <w:pPr>
        <w:pStyle w:val="NoSpacing"/>
        <w:numPr>
          <w:ilvl w:val="0"/>
          <w:numId w:val="1"/>
        </w:numPr>
        <w:spacing w:line="360" w:lineRule="auto"/>
        <w:ind w:left="746"/>
        <w:rPr>
          <w:rFonts w:ascii="Trebuchet MS" w:hAnsi="Trebuchet MS"/>
          <w:sz w:val="22"/>
          <w:szCs w:val="22"/>
        </w:rPr>
      </w:pPr>
      <w:r>
        <w:rPr>
          <w:rFonts w:ascii="Trebuchet MS" w:hAnsi="Trebuchet MS"/>
          <w:sz w:val="22"/>
          <w:szCs w:val="22"/>
        </w:rPr>
        <w:t>Semănatul direct în teren acoperit de resturi vegetale</w:t>
      </w:r>
      <w:r>
        <w:rPr>
          <w:rFonts w:ascii="Trebuchet MS" w:hAnsi="Trebuchet MS"/>
          <w:sz w:val="22"/>
          <w:szCs w:val="22"/>
        </w:rPr>
        <w:t>:</w:t>
      </w:r>
      <w:r>
        <w:rPr>
          <w:rFonts w:ascii="Trebuchet MS" w:hAnsi="Trebuchet MS"/>
          <w:sz w:val="22"/>
          <w:szCs w:val="22"/>
        </w:rPr>
        <w:t xml:space="preserve"> </w:t>
      </w:r>
    </w:p>
    <w:p w:rsidR="00E11B0D" w:rsidRPr="009F44C0" w:rsidRDefault="00E11B0D" w:rsidP="00E11B0D">
      <w:pPr>
        <w:pStyle w:val="NoSpacing"/>
        <w:numPr>
          <w:ilvl w:val="0"/>
          <w:numId w:val="2"/>
        </w:numPr>
        <w:spacing w:line="360" w:lineRule="auto"/>
        <w:rPr>
          <w:rFonts w:ascii="Trebuchet MS" w:hAnsi="Trebuchet MS"/>
          <w:sz w:val="22"/>
          <w:szCs w:val="22"/>
        </w:rPr>
      </w:pPr>
      <w:r>
        <w:rPr>
          <w:rFonts w:ascii="Trebuchet MS" w:hAnsi="Trebuchet MS"/>
          <w:sz w:val="22"/>
          <w:szCs w:val="22"/>
        </w:rPr>
        <w:t>Semănători și organe active ale lor pentru semănat direct</w:t>
      </w:r>
      <w:r w:rsidRPr="009F44C0">
        <w:rPr>
          <w:rFonts w:ascii="Trebuchet MS" w:hAnsi="Trebuchet MS"/>
          <w:sz w:val="22"/>
          <w:szCs w:val="22"/>
        </w:rPr>
        <w:t xml:space="preserve"> </w:t>
      </w:r>
    </w:p>
    <w:p w:rsidR="00E11B0D" w:rsidRDefault="00E11B0D" w:rsidP="00E11B0D">
      <w:pPr>
        <w:pStyle w:val="NoSpacing"/>
        <w:numPr>
          <w:ilvl w:val="0"/>
          <w:numId w:val="1"/>
        </w:numPr>
        <w:spacing w:line="360" w:lineRule="auto"/>
        <w:ind w:left="746"/>
        <w:rPr>
          <w:rFonts w:ascii="Trebuchet MS" w:hAnsi="Trebuchet MS"/>
          <w:sz w:val="22"/>
          <w:szCs w:val="22"/>
        </w:rPr>
      </w:pPr>
      <w:r>
        <w:rPr>
          <w:rFonts w:ascii="Trebuchet MS" w:hAnsi="Trebuchet MS"/>
          <w:sz w:val="22"/>
          <w:szCs w:val="22"/>
        </w:rPr>
        <w:t>Epoca de semănat:</w:t>
      </w:r>
    </w:p>
    <w:p w:rsidR="00E11B0D" w:rsidRDefault="00E11B0D" w:rsidP="00E11B0D">
      <w:pPr>
        <w:pStyle w:val="NoSpacing"/>
        <w:numPr>
          <w:ilvl w:val="0"/>
          <w:numId w:val="2"/>
        </w:numPr>
        <w:spacing w:line="360" w:lineRule="auto"/>
        <w:rPr>
          <w:rFonts w:ascii="Trebuchet MS" w:hAnsi="Trebuchet MS"/>
          <w:sz w:val="22"/>
          <w:szCs w:val="22"/>
        </w:rPr>
      </w:pPr>
      <w:r>
        <w:rPr>
          <w:rFonts w:ascii="Trebuchet MS" w:hAnsi="Trebuchet MS"/>
          <w:sz w:val="22"/>
          <w:szCs w:val="22"/>
        </w:rPr>
        <w:t>Epoca de semănat la culturile de toamnă</w:t>
      </w:r>
    </w:p>
    <w:p w:rsidR="00E11B0D" w:rsidRDefault="00E11B0D" w:rsidP="00E11B0D">
      <w:pPr>
        <w:pStyle w:val="NoSpacing"/>
        <w:numPr>
          <w:ilvl w:val="0"/>
          <w:numId w:val="2"/>
        </w:numPr>
        <w:spacing w:line="360" w:lineRule="auto"/>
        <w:rPr>
          <w:rFonts w:ascii="Trebuchet MS" w:hAnsi="Trebuchet MS"/>
          <w:sz w:val="22"/>
          <w:szCs w:val="22"/>
        </w:rPr>
      </w:pPr>
      <w:r>
        <w:rPr>
          <w:rFonts w:ascii="Trebuchet MS" w:hAnsi="Trebuchet MS"/>
          <w:sz w:val="22"/>
          <w:szCs w:val="22"/>
        </w:rPr>
        <w:t>Epoca de semănat la culturile de primăvară</w:t>
      </w:r>
    </w:p>
    <w:p w:rsidR="00E11B0D" w:rsidRDefault="00E11B0D" w:rsidP="00E11B0D">
      <w:pPr>
        <w:pStyle w:val="NoSpacing"/>
        <w:numPr>
          <w:ilvl w:val="0"/>
          <w:numId w:val="2"/>
        </w:numPr>
        <w:spacing w:line="360" w:lineRule="auto"/>
        <w:rPr>
          <w:rFonts w:ascii="Trebuchet MS" w:hAnsi="Trebuchet MS"/>
          <w:sz w:val="22"/>
          <w:szCs w:val="22"/>
        </w:rPr>
      </w:pPr>
      <w:r>
        <w:rPr>
          <w:rFonts w:ascii="Trebuchet MS" w:hAnsi="Trebuchet MS"/>
          <w:sz w:val="22"/>
          <w:szCs w:val="22"/>
        </w:rPr>
        <w:t>Avantaje agriculrută conservativă asupra epocii de semănat</w:t>
      </w:r>
    </w:p>
    <w:p w:rsidR="00E11B0D" w:rsidRDefault="00E11B0D" w:rsidP="00E11B0D">
      <w:pPr>
        <w:pStyle w:val="NoSpacing"/>
        <w:numPr>
          <w:ilvl w:val="0"/>
          <w:numId w:val="1"/>
        </w:numPr>
        <w:spacing w:line="360" w:lineRule="auto"/>
        <w:ind w:left="746"/>
        <w:rPr>
          <w:rFonts w:ascii="Trebuchet MS" w:hAnsi="Trebuchet MS"/>
          <w:sz w:val="22"/>
          <w:szCs w:val="22"/>
        </w:rPr>
      </w:pPr>
      <w:r>
        <w:rPr>
          <w:rFonts w:ascii="Trebuchet MS" w:hAnsi="Trebuchet MS"/>
          <w:sz w:val="22"/>
          <w:szCs w:val="22"/>
        </w:rPr>
        <w:lastRenderedPageBreak/>
        <w:t>Combaterea buruienilor</w:t>
      </w:r>
      <w:r>
        <w:rPr>
          <w:rFonts w:ascii="Trebuchet MS" w:hAnsi="Trebuchet MS"/>
          <w:sz w:val="22"/>
          <w:szCs w:val="22"/>
        </w:rPr>
        <w:t>:</w:t>
      </w:r>
    </w:p>
    <w:p w:rsidR="00E11B0D" w:rsidRDefault="00E11B0D" w:rsidP="00E11B0D">
      <w:pPr>
        <w:pStyle w:val="NoSpacing"/>
        <w:framePr w:hSpace="180" w:wrap="around" w:vAnchor="text" w:hAnchor="text" w:xAlign="right" w:y="1"/>
        <w:numPr>
          <w:ilvl w:val="0"/>
          <w:numId w:val="2"/>
        </w:numPr>
        <w:spacing w:line="360" w:lineRule="auto"/>
        <w:suppressOverlap/>
        <w:rPr>
          <w:rFonts w:ascii="Trebuchet MS" w:hAnsi="Trebuchet MS"/>
          <w:sz w:val="22"/>
          <w:szCs w:val="22"/>
        </w:rPr>
      </w:pPr>
      <w:r>
        <w:rPr>
          <w:rFonts w:ascii="Trebuchet MS" w:hAnsi="Trebuchet MS"/>
          <w:sz w:val="22"/>
          <w:szCs w:val="22"/>
        </w:rPr>
        <w:t>Buruienile agricole ca sursă de stres hidric</w:t>
      </w:r>
    </w:p>
    <w:p w:rsidR="00E11B0D" w:rsidRDefault="00E11B0D" w:rsidP="00E11B0D">
      <w:pPr>
        <w:pStyle w:val="NoSpacing"/>
        <w:framePr w:hSpace="180" w:wrap="around" w:vAnchor="text" w:hAnchor="text" w:xAlign="right" w:y="1"/>
        <w:numPr>
          <w:ilvl w:val="0"/>
          <w:numId w:val="2"/>
        </w:numPr>
        <w:spacing w:line="360" w:lineRule="auto"/>
        <w:suppressOverlap/>
        <w:rPr>
          <w:rFonts w:ascii="Trebuchet MS" w:hAnsi="Trebuchet MS"/>
          <w:sz w:val="22"/>
          <w:szCs w:val="22"/>
        </w:rPr>
      </w:pPr>
      <w:r>
        <w:rPr>
          <w:rFonts w:ascii="Trebuchet MS" w:hAnsi="Trebuchet MS"/>
          <w:sz w:val="22"/>
          <w:szCs w:val="22"/>
        </w:rPr>
        <w:t>Combaterea chimică în agricultura conservativă</w:t>
      </w:r>
    </w:p>
    <w:p w:rsidR="00E11B0D" w:rsidRPr="009F44C0" w:rsidRDefault="00E11B0D" w:rsidP="00E11B0D">
      <w:pPr>
        <w:pStyle w:val="NoSpacing"/>
        <w:framePr w:hSpace="180" w:wrap="around" w:vAnchor="text" w:hAnchor="text" w:xAlign="right" w:y="1"/>
        <w:numPr>
          <w:ilvl w:val="0"/>
          <w:numId w:val="2"/>
        </w:numPr>
        <w:spacing w:line="360" w:lineRule="auto"/>
        <w:suppressOverlap/>
        <w:rPr>
          <w:rFonts w:ascii="Trebuchet MS" w:hAnsi="Trebuchet MS"/>
          <w:sz w:val="22"/>
          <w:szCs w:val="22"/>
        </w:rPr>
      </w:pPr>
      <w:r>
        <w:rPr>
          <w:rFonts w:ascii="Trebuchet MS" w:hAnsi="Trebuchet MS"/>
          <w:sz w:val="22"/>
          <w:szCs w:val="22"/>
        </w:rPr>
        <w:t>Rolul mulciului din resturi vegetale în combaterea buruienilor</w:t>
      </w:r>
    </w:p>
    <w:p w:rsidR="00E11B0D" w:rsidRDefault="00E11B0D" w:rsidP="00E11B0D">
      <w:pPr>
        <w:pStyle w:val="NoSpacing"/>
        <w:framePr w:hSpace="180" w:wrap="around" w:vAnchor="text" w:hAnchor="text" w:xAlign="right" w:y="1"/>
        <w:numPr>
          <w:ilvl w:val="0"/>
          <w:numId w:val="1"/>
        </w:numPr>
        <w:spacing w:line="360" w:lineRule="auto"/>
        <w:ind w:left="746"/>
        <w:suppressOverlap/>
        <w:rPr>
          <w:rFonts w:ascii="Trebuchet MS" w:hAnsi="Trebuchet MS"/>
          <w:sz w:val="22"/>
          <w:szCs w:val="22"/>
        </w:rPr>
      </w:pPr>
      <w:r>
        <w:rPr>
          <w:rFonts w:ascii="Trebuchet MS" w:hAnsi="Trebuchet MS"/>
          <w:sz w:val="22"/>
          <w:szCs w:val="22"/>
        </w:rPr>
        <w:t>Recoltarea</w:t>
      </w:r>
      <w:r>
        <w:rPr>
          <w:rFonts w:ascii="Trebuchet MS" w:hAnsi="Trebuchet MS"/>
          <w:sz w:val="22"/>
          <w:szCs w:val="22"/>
        </w:rPr>
        <w:t>:</w:t>
      </w:r>
    </w:p>
    <w:p w:rsidR="00E11B0D" w:rsidRDefault="00E11B0D" w:rsidP="00E11B0D">
      <w:pPr>
        <w:pStyle w:val="NoSpacing"/>
        <w:framePr w:hSpace="180" w:wrap="around" w:vAnchor="text" w:hAnchor="text" w:xAlign="right" w:y="1"/>
        <w:numPr>
          <w:ilvl w:val="0"/>
          <w:numId w:val="2"/>
        </w:numPr>
        <w:spacing w:line="360" w:lineRule="auto"/>
        <w:suppressOverlap/>
        <w:rPr>
          <w:rFonts w:ascii="Trebuchet MS" w:hAnsi="Trebuchet MS"/>
          <w:sz w:val="22"/>
          <w:szCs w:val="22"/>
        </w:rPr>
      </w:pPr>
      <w:r>
        <w:rPr>
          <w:rFonts w:ascii="Trebuchet MS" w:hAnsi="Trebuchet MS"/>
          <w:sz w:val="22"/>
          <w:szCs w:val="22"/>
        </w:rPr>
        <w:t>Particularități de recoltare în agricultura conservativă</w:t>
      </w:r>
    </w:p>
    <w:p w:rsidR="00E11B0D" w:rsidRDefault="00E11B0D" w:rsidP="00E11B0D">
      <w:pPr>
        <w:pStyle w:val="NoSpacing"/>
        <w:framePr w:hSpace="180" w:wrap="around" w:vAnchor="text" w:hAnchor="text" w:xAlign="right" w:y="1"/>
        <w:numPr>
          <w:ilvl w:val="0"/>
          <w:numId w:val="1"/>
        </w:numPr>
        <w:spacing w:line="360" w:lineRule="auto"/>
        <w:ind w:left="746"/>
        <w:suppressOverlap/>
        <w:rPr>
          <w:rFonts w:ascii="Trebuchet MS" w:hAnsi="Trebuchet MS"/>
          <w:sz w:val="22"/>
          <w:szCs w:val="22"/>
        </w:rPr>
      </w:pPr>
      <w:r>
        <w:rPr>
          <w:rFonts w:ascii="Trebuchet MS" w:hAnsi="Trebuchet MS"/>
          <w:sz w:val="22"/>
          <w:szCs w:val="22"/>
        </w:rPr>
        <w:t>Utilizarea indicelui NDVI asupra cuturilor</w:t>
      </w:r>
      <w:r>
        <w:rPr>
          <w:rFonts w:ascii="Trebuchet MS" w:hAnsi="Trebuchet MS"/>
          <w:sz w:val="22"/>
          <w:szCs w:val="22"/>
        </w:rPr>
        <w:t>;</w:t>
      </w:r>
    </w:p>
    <w:p w:rsidR="00E11B0D" w:rsidRDefault="00E11B0D" w:rsidP="00E11B0D">
      <w:pPr>
        <w:pStyle w:val="NoSpacing"/>
        <w:framePr w:hSpace="180" w:wrap="around" w:vAnchor="text" w:hAnchor="text" w:xAlign="right" w:y="1"/>
        <w:numPr>
          <w:ilvl w:val="0"/>
          <w:numId w:val="1"/>
        </w:numPr>
        <w:spacing w:line="360" w:lineRule="auto"/>
        <w:ind w:left="746"/>
        <w:suppressOverlap/>
        <w:rPr>
          <w:rFonts w:ascii="Trebuchet MS" w:hAnsi="Trebuchet MS"/>
          <w:sz w:val="22"/>
          <w:szCs w:val="22"/>
        </w:rPr>
      </w:pPr>
      <w:r>
        <w:rPr>
          <w:rFonts w:ascii="Trebuchet MS" w:hAnsi="Trebuchet MS"/>
          <w:sz w:val="22"/>
          <w:szCs w:val="22"/>
        </w:rPr>
        <w:t>Valori</w:t>
      </w:r>
      <w:r>
        <w:rPr>
          <w:rFonts w:ascii="Trebuchet MS" w:hAnsi="Trebuchet MS"/>
          <w:sz w:val="22"/>
          <w:szCs w:val="22"/>
        </w:rPr>
        <w:t>ficarea eficientă a imputurilor:</w:t>
      </w:r>
    </w:p>
    <w:p w:rsidR="00E11B0D" w:rsidRDefault="00E11B0D" w:rsidP="00E11B0D">
      <w:pPr>
        <w:pStyle w:val="NoSpacing"/>
        <w:framePr w:hSpace="180" w:wrap="around" w:vAnchor="text" w:hAnchor="text" w:xAlign="right" w:y="1"/>
        <w:numPr>
          <w:ilvl w:val="0"/>
          <w:numId w:val="2"/>
        </w:numPr>
        <w:spacing w:line="360" w:lineRule="auto"/>
        <w:suppressOverlap/>
        <w:rPr>
          <w:rFonts w:ascii="Trebuchet MS" w:hAnsi="Trebuchet MS"/>
          <w:sz w:val="22"/>
          <w:szCs w:val="22"/>
        </w:rPr>
      </w:pPr>
      <w:r>
        <w:rPr>
          <w:rFonts w:ascii="Trebuchet MS" w:hAnsi="Trebuchet MS"/>
          <w:sz w:val="22"/>
          <w:szCs w:val="22"/>
        </w:rPr>
        <w:t>Reducerea costurilor între sistemul convențional și cel de agricultură conservativă</w:t>
      </w:r>
    </w:p>
    <w:p w:rsidR="00E11B0D" w:rsidRDefault="00E11B0D" w:rsidP="00E11B0D">
      <w:pPr>
        <w:pStyle w:val="NoSpacing"/>
        <w:framePr w:hSpace="180" w:wrap="around" w:vAnchor="text" w:hAnchor="text" w:xAlign="right" w:y="1"/>
        <w:numPr>
          <w:ilvl w:val="0"/>
          <w:numId w:val="2"/>
        </w:numPr>
        <w:spacing w:line="360" w:lineRule="auto"/>
        <w:suppressOverlap/>
        <w:rPr>
          <w:rFonts w:ascii="Trebuchet MS" w:hAnsi="Trebuchet MS"/>
          <w:sz w:val="22"/>
          <w:szCs w:val="22"/>
        </w:rPr>
      </w:pPr>
      <w:r>
        <w:rPr>
          <w:rFonts w:ascii="Trebuchet MS" w:hAnsi="Trebuchet MS"/>
          <w:sz w:val="22"/>
          <w:szCs w:val="22"/>
        </w:rPr>
        <w:t>Costuri comparative între sisteme</w:t>
      </w:r>
    </w:p>
    <w:p w:rsidR="00E11B0D" w:rsidRDefault="00E11B0D" w:rsidP="00E11B0D">
      <w:pPr>
        <w:pStyle w:val="NoSpacing"/>
        <w:framePr w:hSpace="180" w:wrap="around" w:vAnchor="text" w:hAnchor="text" w:xAlign="right" w:y="1"/>
        <w:numPr>
          <w:ilvl w:val="0"/>
          <w:numId w:val="2"/>
        </w:numPr>
        <w:spacing w:line="360" w:lineRule="auto"/>
        <w:suppressOverlap/>
        <w:rPr>
          <w:rFonts w:ascii="Trebuchet MS" w:hAnsi="Trebuchet MS"/>
          <w:sz w:val="22"/>
          <w:szCs w:val="22"/>
        </w:rPr>
      </w:pPr>
      <w:r>
        <w:rPr>
          <w:rFonts w:ascii="Trebuchet MS" w:hAnsi="Trebuchet MS"/>
          <w:sz w:val="22"/>
          <w:szCs w:val="22"/>
        </w:rPr>
        <w:t>Reducerea timpului cu munca</w:t>
      </w:r>
    </w:p>
    <w:p w:rsidR="00E11B0D" w:rsidRDefault="00E11B0D" w:rsidP="00E11B0D">
      <w:pPr>
        <w:pStyle w:val="NoSpacing"/>
        <w:framePr w:hSpace="180" w:wrap="around" w:vAnchor="text" w:hAnchor="text" w:xAlign="right" w:y="1"/>
        <w:numPr>
          <w:ilvl w:val="0"/>
          <w:numId w:val="2"/>
        </w:numPr>
        <w:spacing w:line="360" w:lineRule="auto"/>
        <w:suppressOverlap/>
        <w:rPr>
          <w:rFonts w:ascii="Trebuchet MS" w:hAnsi="Trebuchet MS"/>
          <w:sz w:val="22"/>
          <w:szCs w:val="22"/>
        </w:rPr>
      </w:pPr>
      <w:r>
        <w:rPr>
          <w:rFonts w:ascii="Trebuchet MS" w:hAnsi="Trebuchet MS"/>
          <w:sz w:val="22"/>
          <w:szCs w:val="22"/>
        </w:rPr>
        <w:t>Reducerea consumului de carburant</w:t>
      </w:r>
    </w:p>
    <w:p w:rsidR="00E11B0D" w:rsidRPr="00E11B0D" w:rsidRDefault="00E11B0D" w:rsidP="00E11B0D">
      <w:pPr>
        <w:pStyle w:val="NoSpacing"/>
        <w:framePr w:hSpace="180" w:wrap="around" w:vAnchor="text" w:hAnchor="text" w:xAlign="right" w:y="1"/>
        <w:spacing w:line="360" w:lineRule="auto"/>
        <w:suppressOverlap/>
        <w:jc w:val="both"/>
        <w:rPr>
          <w:rFonts w:ascii="Trebuchet MS" w:hAnsi="Trebuchet MS"/>
          <w:b/>
          <w:i/>
          <w:sz w:val="22"/>
          <w:szCs w:val="22"/>
        </w:rPr>
      </w:pPr>
      <w:r>
        <w:rPr>
          <w:rFonts w:ascii="Trebuchet MS" w:hAnsi="Trebuchet MS"/>
          <w:sz w:val="22"/>
          <w:szCs w:val="22"/>
        </w:rPr>
        <w:t xml:space="preserve">           Detalierea acestor măsuri este cuprinsă </w:t>
      </w:r>
      <w:r w:rsidRPr="00E11B0D">
        <w:rPr>
          <w:rFonts w:ascii="Trebuchet MS" w:hAnsi="Trebuchet MS"/>
          <w:sz w:val="22"/>
          <w:szCs w:val="22"/>
        </w:rPr>
        <w:t>în</w:t>
      </w:r>
      <w:r w:rsidRPr="00E11B0D">
        <w:rPr>
          <w:rFonts w:ascii="Trebuchet MS" w:hAnsi="Trebuchet MS"/>
          <w:b/>
          <w:sz w:val="22"/>
          <w:szCs w:val="22"/>
        </w:rPr>
        <w:t xml:space="preserve">  brosura  </w:t>
      </w:r>
      <w:r w:rsidRPr="00E11B0D">
        <w:rPr>
          <w:rFonts w:ascii="Trebuchet MS" w:hAnsi="Trebuchet MS"/>
          <w:b/>
          <w:i/>
          <w:sz w:val="22"/>
          <w:szCs w:val="22"/>
        </w:rPr>
        <w:t>„Măsuri tehnologice pentru reținerea apei în sol și valorificarea eficientă a inputurilor tehnologice în sistemul de Agricultură Conservativă”.</w:t>
      </w:r>
    </w:p>
    <w:p w:rsidR="00E11B0D" w:rsidRDefault="00E11B0D" w:rsidP="00E11B0D">
      <w:pPr>
        <w:spacing w:line="360" w:lineRule="auto"/>
        <w:jc w:val="both"/>
        <w:rPr>
          <w:rFonts w:ascii="Trebuchet MS" w:hAnsi="Trebuchet MS"/>
        </w:rPr>
      </w:pPr>
    </w:p>
    <w:p w:rsidR="00E11B0D" w:rsidRDefault="00E11B0D" w:rsidP="00E11B0D">
      <w:pPr>
        <w:spacing w:line="360" w:lineRule="auto"/>
        <w:jc w:val="both"/>
        <w:rPr>
          <w:rFonts w:ascii="Trebuchet MS" w:hAnsi="Trebuchet MS"/>
        </w:rPr>
      </w:pPr>
      <w:r w:rsidRPr="002E35CA">
        <w:rPr>
          <w:rFonts w:ascii="Trebuchet MS" w:hAnsi="Trebuchet MS"/>
        </w:rPr>
        <w:t>În această lucrare au fost prezentate aspecte legate elementele tehnologice de agricultură conservativă cu rol în conservarea apei si reducerea imputurilor.</w:t>
      </w:r>
    </w:p>
    <w:p w:rsidR="00E11B0D" w:rsidRDefault="00E11B0D" w:rsidP="00E11B0D">
      <w:pPr>
        <w:spacing w:line="360" w:lineRule="auto"/>
        <w:jc w:val="both"/>
        <w:rPr>
          <w:rFonts w:ascii="Trebuchet MS" w:hAnsi="Trebuchet MS"/>
        </w:rPr>
      </w:pPr>
      <w:r w:rsidRPr="002E35CA">
        <w:rPr>
          <w:rFonts w:ascii="Trebuchet MS" w:hAnsi="Trebuchet MS"/>
        </w:rPr>
        <w:t xml:space="preserve"> Sunt evidenţiate aspecte privind rolul rotației culturilor agricole în reținerea apei din sol. Sunt prezentate aspecte privind semănatul direct în teren nelucrat acoperit cu resturi vegetale cu rolul său în reținerea și valorificarea apei. Sunt luate în considerare și elemente de fertilizare a culturilor agricole care ajută la reținerea apei în sol</w:t>
      </w:r>
      <w:r>
        <w:rPr>
          <w:rFonts w:ascii="Trebuchet MS" w:hAnsi="Trebuchet MS"/>
        </w:rPr>
        <w:t xml:space="preserve"> </w:t>
      </w:r>
      <w:r w:rsidRPr="002E35CA">
        <w:rPr>
          <w:rFonts w:ascii="Trebuchet MS" w:hAnsi="Trebuchet MS"/>
        </w:rPr>
        <w:t xml:space="preserve">și reduc imputurile. </w:t>
      </w:r>
    </w:p>
    <w:p w:rsidR="00E11B0D" w:rsidRDefault="00E11B0D" w:rsidP="00E11B0D">
      <w:pPr>
        <w:spacing w:line="360" w:lineRule="auto"/>
        <w:jc w:val="both"/>
        <w:rPr>
          <w:rFonts w:ascii="Trebuchet MS" w:hAnsi="Trebuchet MS" w:cs="Times New Roman"/>
          <w:b/>
        </w:rPr>
      </w:pPr>
      <w:bookmarkStart w:id="0" w:name="_GoBack"/>
      <w:bookmarkEnd w:id="0"/>
      <w:r w:rsidRPr="002E35CA">
        <w:rPr>
          <w:rFonts w:ascii="Trebuchet MS" w:hAnsi="Trebuchet MS"/>
        </w:rPr>
        <w:t>Broșura datorită expunerii succinte și clare a măsurilor tehnologice de reținere a apei și de reducere a inputurilor tehnologice realizate pe baza rezultatelor proiectului</w:t>
      </w:r>
      <w:r>
        <w:rPr>
          <w:rFonts w:ascii="Trebuchet MS" w:hAnsi="Trebuchet MS"/>
        </w:rPr>
        <w:t xml:space="preserve"> vine în sprijinul fermierilor pentru atenuarea efectelor schimbarilor climatice.</w:t>
      </w:r>
    </w:p>
    <w:sectPr w:rsidR="00E11B0D" w:rsidSect="003A24F2">
      <w:type w:val="continuous"/>
      <w:pgSz w:w="11906" w:h="16838" w:code="9"/>
      <w:pgMar w:top="709" w:right="994" w:bottom="851" w:left="1354" w:header="0" w:footer="15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7595A"/>
    <w:multiLevelType w:val="hybridMultilevel"/>
    <w:tmpl w:val="B41E5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7C6252"/>
    <w:multiLevelType w:val="hybridMultilevel"/>
    <w:tmpl w:val="5656A794"/>
    <w:lvl w:ilvl="0" w:tplc="5860AFCA">
      <w:start w:val="1"/>
      <w:numFmt w:val="bullet"/>
      <w:lvlText w:val="-"/>
      <w:lvlJc w:val="left"/>
      <w:pPr>
        <w:ind w:left="1080" w:hanging="360"/>
      </w:pPr>
      <w:rPr>
        <w:rFonts w:ascii="Trebuchet MS" w:eastAsia="Times New Roman" w:hAnsi="Trebuchet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BDA"/>
    <w:rsid w:val="00064027"/>
    <w:rsid w:val="001F1BC6"/>
    <w:rsid w:val="00395BDA"/>
    <w:rsid w:val="003A24F2"/>
    <w:rsid w:val="00577DAF"/>
    <w:rsid w:val="006E7FEA"/>
    <w:rsid w:val="00907CF3"/>
    <w:rsid w:val="00983186"/>
    <w:rsid w:val="00E1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E7F89"/>
  <w15:chartTrackingRefBased/>
  <w15:docId w15:val="{510CBF09-1A6F-4818-810E-C6B774A4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3A2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A2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A24F2"/>
    <w:pPr>
      <w:spacing w:after="0" w:line="240" w:lineRule="auto"/>
    </w:pPr>
    <w:rPr>
      <w:rFonts w:ascii="Arial" w:eastAsia="Times New Roman" w:hAnsi="Arial" w:cs="Arial"/>
      <w:sz w:val="32"/>
      <w:szCs w:val="32"/>
      <w:lang w:val="ro-RO" w:eastAsia="ro-RO"/>
    </w:rPr>
  </w:style>
  <w:style w:type="character" w:customStyle="1" w:styleId="NoSpacingChar">
    <w:name w:val="No Spacing Char"/>
    <w:link w:val="NoSpacing"/>
    <w:uiPriority w:val="1"/>
    <w:rsid w:val="003A24F2"/>
    <w:rPr>
      <w:rFonts w:ascii="Arial" w:eastAsia="Times New Roman" w:hAnsi="Arial" w:cs="Arial"/>
      <w:sz w:val="32"/>
      <w:szCs w:val="3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Daniela Ursu</dc:creator>
  <cp:keywords/>
  <dc:description/>
  <cp:lastModifiedBy>Paula Daniela Ursu</cp:lastModifiedBy>
  <cp:revision>3</cp:revision>
  <dcterms:created xsi:type="dcterms:W3CDTF">2024-02-22T09:03:00Z</dcterms:created>
  <dcterms:modified xsi:type="dcterms:W3CDTF">2024-02-22T09:08:00Z</dcterms:modified>
</cp:coreProperties>
</file>